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30"/>
        <w:pBdr/>
        <w:spacing/>
        <w:ind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33"/>
        <w:pBdr/>
        <w:spacing/>
        <w:ind w:right="0" w:firstLine="0" w:left="0"/>
        <w:jc w:val="center"/>
        <w:rPr/>
      </w:pPr>
      <w:r>
        <w:rPr>
          <w:rStyle w:val="913"/>
          <w:szCs w:val="28"/>
        </w:rPr>
        <w:t xml:space="preserve">Інститут літератури ім. Т.Г. Шевченка Національної академії наук України</w:t>
      </w:r>
      <w:r/>
    </w:p>
    <w:p>
      <w:pPr>
        <w:pStyle w:val="933"/>
        <w:pBdr/>
        <w:spacing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/>
        <w:ind w:right="0" w:firstLine="0" w:left="0"/>
        <w:rPr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4998085" cy="4893310"/>
                <wp:effectExtent l="0" t="0" r="0" b="0"/>
                <wp:wrapSquare wrapText="bothSides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36" t="-37" r="-36" b="-37"/>
                        <a:stretch/>
                      </pic:blipFill>
                      <pic:spPr bwMode="auto">
                        <a:xfrm>
                          <a:off x="0" y="0"/>
                          <a:ext cx="4998085" cy="489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so-position-horizontal:center;mso-position-vertical-relative:text;mso-position-vertical:top;width:393.55pt;height:385.30pt;mso-wrap-distance-left:0.00pt;mso-wrap-distance-top:0.00pt;mso-wrap-distance-right:0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33"/>
        <w:pBdr/>
        <w:spacing w:line="360" w:lineRule="auto"/>
        <w:ind w:right="0" w:firstLine="0" w:left="0"/>
        <w:jc w:val="center"/>
        <w:rPr/>
      </w:pPr>
      <w:r>
        <w:rPr>
          <w:rStyle w:val="913"/>
          <w:szCs w:val="28"/>
        </w:rPr>
        <w:t xml:space="preserve">Програма </w:t>
      </w:r>
      <w:r>
        <w:rPr>
          <w:rStyle w:val="913"/>
          <w:szCs w:val="28"/>
        </w:rPr>
        <w:t xml:space="preserve">Всеукраїнського віршознавчого семінару з міжнародною участю</w:t>
      </w:r>
      <w:r/>
    </w:p>
    <w:p>
      <w:pPr>
        <w:pStyle w:val="933"/>
        <w:pBdr/>
        <w:spacing w:line="360" w:lineRule="auto"/>
        <w:ind w:right="0" w:firstLine="0" w:left="0"/>
        <w:jc w:val="center"/>
        <w:rPr>
          <w:rStyle w:val="913"/>
          <w:lang w:val="en-US"/>
        </w:rPr>
      </w:pPr>
      <w:r>
        <w:rPr>
          <w:rStyle w:val="913"/>
          <w:szCs w:val="28"/>
        </w:rPr>
        <w:t xml:space="preserve">«ВІРШОЗНАВСТВО. ПОЕТИКА. ВІРШОСТИЛІСТИКА. </w:t>
      </w:r>
      <w:r>
        <w:rPr>
          <w:rStyle w:val="913"/>
          <w:lang w:val="en-US"/>
        </w:rPr>
      </w:r>
      <w:r>
        <w:rPr>
          <w:rStyle w:val="913"/>
          <w:lang w:val="en-US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rStyle w:val="913"/>
          <w:lang w:val="uk-UA"/>
        </w:rPr>
      </w:pPr>
      <w:r>
        <w:rPr>
          <w:rStyle w:val="913"/>
          <w:szCs w:val="28"/>
          <w:lang w:val="en-US"/>
        </w:rPr>
        <w:t xml:space="preserve">IN MEMORIAM </w:t>
      </w:r>
      <w:r>
        <w:rPr>
          <w:rStyle w:val="913"/>
          <w:szCs w:val="28"/>
          <w:lang w:val="uk-UA"/>
        </w:rPr>
        <w:t xml:space="preserve">НАТАЛІЇ ВАСИЛІВНИ КОСТЕНКО </w:t>
      </w:r>
      <w:r>
        <w:rPr>
          <w:rStyle w:val="913"/>
          <w:lang w:val="uk-UA"/>
        </w:rPr>
      </w:r>
      <w:r>
        <w:rPr>
          <w:rStyle w:val="913"/>
          <w:lang w:val="uk-UA"/>
        </w:rPr>
      </w:r>
    </w:p>
    <w:p>
      <w:pPr>
        <w:pStyle w:val="933"/>
        <w:pBdr/>
        <w:spacing w:line="360" w:lineRule="auto"/>
        <w:ind w:right="0" w:firstLine="0" w:left="0"/>
        <w:jc w:val="center"/>
        <w:rPr>
          <w:rStyle w:val="913"/>
          <w:highlight w:val="none"/>
        </w:rPr>
      </w:pPr>
      <w:r>
        <w:rPr>
          <w:rStyle w:val="913"/>
          <w:szCs w:val="28"/>
          <w:lang w:val="uk-UA"/>
        </w:rPr>
        <w:t xml:space="preserve">(20.01.1941 – 27.02.2024)</w:t>
      </w:r>
      <w:r>
        <w:rPr>
          <w:rStyle w:val="913"/>
          <w:szCs w:val="28"/>
        </w:rPr>
        <w:t xml:space="preserve">»</w:t>
      </w:r>
      <w:r>
        <w:rPr>
          <w:rStyle w:val="913"/>
          <w:highlight w:val="none"/>
        </w:rPr>
      </w:r>
      <w:r>
        <w:rPr>
          <w:rStyle w:val="913"/>
          <w:highlight w:val="none"/>
        </w:rPr>
      </w:r>
    </w:p>
    <w:p>
      <w:pPr>
        <w:pStyle w:val="933"/>
        <w:pBdr/>
        <w:spacing w:line="360" w:lineRule="auto"/>
        <w:ind w:right="0" w:firstLine="0" w:left="0"/>
        <w:jc w:val="center"/>
        <w:rPr/>
      </w:pPr>
      <w:r/>
      <w:r/>
    </w:p>
    <w:p>
      <w:pPr>
        <w:pStyle w:val="933"/>
        <w:pBdr/>
        <w:spacing w:line="360" w:lineRule="auto"/>
        <w:ind w:right="0" w:firstLine="0" w:left="0"/>
        <w:jc w:val="center"/>
        <w:rPr/>
      </w:pPr>
      <w:r/>
      <w:r/>
    </w:p>
    <w:p>
      <w:pPr>
        <w:pStyle w:val="933"/>
        <w:pBdr/>
        <w:spacing w:line="360" w:lineRule="auto"/>
        <w:ind w:right="0" w:firstLine="0" w:left="0"/>
        <w:jc w:val="center"/>
        <w:rPr/>
      </w:pPr>
      <w:r>
        <w:rPr>
          <w:rStyle w:val="913"/>
          <w:szCs w:val="28"/>
          <w:highlight w:val="none"/>
        </w:rPr>
      </w:r>
      <w:r>
        <w:rPr>
          <w:rStyle w:val="913"/>
          <w:szCs w:val="28"/>
          <w:highlight w:val="none"/>
        </w:rPr>
      </w:r>
      <w:r/>
    </w:p>
    <w:p>
      <w:pPr>
        <w:pStyle w:val="933"/>
        <w:pBdr/>
        <w:spacing w:line="360" w:lineRule="auto"/>
        <w:ind w:right="0" w:firstLine="0" w:left="0"/>
        <w:jc w:val="center"/>
        <w:rPr/>
      </w:pPr>
      <w:r>
        <w:rPr>
          <w:rStyle w:val="913"/>
          <w:szCs w:val="28"/>
        </w:rPr>
        <w:t xml:space="preserve">Київ, 2024</w:t>
      </w:r>
      <w:r/>
    </w:p>
    <w:p>
      <w:pPr>
        <w:pStyle w:val="933"/>
        <w:pBdr/>
        <w:spacing w:line="360" w:lineRule="auto"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Style w:val="933"/>
        <w:pBdr/>
        <w:spacing/>
        <w:ind w:right="0" w:firstLine="0" w:left="0"/>
        <w:rPr/>
      </w:pPr>
      <w:r/>
      <w:r/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  <w:lang w:val="uk-UA"/>
        </w:rPr>
      </w:r>
      <w:r>
        <w:rPr>
          <w:b/>
          <w:sz w:val="28"/>
          <w:szCs w:val="28"/>
          <w:highlight w:val="none"/>
          <w:lang w:val="uk-UA"/>
        </w:rPr>
      </w:r>
    </w:p>
    <w:p>
      <w:pPr>
        <w:pStyle w:val="830"/>
        <w:pBdr/>
        <w:tabs>
          <w:tab w:val="clear" w:leader="none" w:pos="708"/>
          <w:tab w:val="left" w:leader="none" w:pos="2685"/>
        </w:tabs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Інститут літератури ім. Т.Г. Шевченка НАН України,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Style w:val="830"/>
        <w:pBdr/>
        <w:tabs>
          <w:tab w:val="clear" w:leader="none" w:pos="708"/>
          <w:tab w:val="left" w:leader="none" w:pos="2685"/>
        </w:tabs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15 жовтня 2024,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9.00.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Київ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(онлайн на платформі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Google Meet:</w:t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Bdr/>
        <w:spacing w:line="240" w:lineRule="auto"/>
        <w:ind/>
        <w:jc w:val="center"/>
        <w:rPr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</w:r>
      <w:r>
        <w:rPr>
          <w:b/>
          <w:sz w:val="28"/>
          <w:szCs w:val="28"/>
          <w:highlight w:val="none"/>
          <w:lang w:val="uk-UA"/>
        </w:rPr>
      </w:r>
      <w:hyperlink r:id="rId10" w:tooltip="https://meet.google.com/kkc-yrqh-rpa" w:history="1">
        <w:r>
          <w:rPr>
            <w:rStyle w:val="904"/>
            <w:b/>
            <w:sz w:val="28"/>
            <w:szCs w:val="28"/>
            <w:highlight w:val="none"/>
            <w:lang w:val="uk-UA"/>
          </w:rPr>
          <w:t xml:space="preserve">https://meet.google.com/kkc-yrqh-rpa</w:t>
        </w:r>
        <w:r>
          <w:rPr>
            <w:rStyle w:val="904"/>
            <w:b/>
            <w:sz w:val="28"/>
            <w:szCs w:val="28"/>
            <w:highlight w:val="none"/>
            <w:lang w:val="uk-UA"/>
          </w:rPr>
        </w:r>
      </w:hyperlink>
      <w:r>
        <w:rPr>
          <w:b/>
          <w:sz w:val="28"/>
          <w:szCs w:val="28"/>
          <w:highlight w:val="none"/>
          <w:lang w:val="uk-UA"/>
        </w:rPr>
        <w:t xml:space="preserve"> </w:t>
      </w:r>
      <w:r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/>
      <w:r>
        <w:rPr>
          <w:b/>
          <w:bCs/>
          <w:sz w:val="28"/>
          <w:szCs w:val="28"/>
          <w:highlight w:val="none"/>
          <w:lang w:val="uk-UA"/>
        </w:rPr>
      </w:r>
    </w:p>
    <w:p>
      <w:pPr>
        <w:pBdr/>
        <w:tabs>
          <w:tab w:val="clear" w:leader="none" w:pos="708"/>
          <w:tab w:val="left" w:leader="none" w:pos="2685"/>
        </w:tabs>
        <w:spacing w:after="0" w:before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Style w:val="935"/>
        <w:pBdr/>
        <w:spacing w:line="240" w:lineRule="auto"/>
        <w:ind/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РЕГЛАМЕНТ РОБОТИ: Доповідь – 15 хв.; обговорення – 5 хв.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b/>
          <w:sz w:val="28"/>
          <w:szCs w:val="28"/>
          <w:highlight w:val="none"/>
          <w:lang w:val="uk-UA"/>
        </w:rPr>
      </w:r>
      <w:r>
        <w:rPr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Style w:val="935"/>
        <w:pBdr/>
        <w:spacing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  <w:t xml:space="preserve">Перерва на обід: 13.00-13.30)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Bdr/>
        <w:spacing/>
        <w:ind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uk-UA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b/>
          <w:bCs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highlight w:val="none"/>
        </w:rPr>
        <w:t xml:space="preserve">Надія Гаврилюк</w:t>
      </w:r>
      <w:r>
        <w:rPr>
          <w:sz w:val="28"/>
          <w:szCs w:val="28"/>
          <w:highlight w:val="white"/>
        </w:rPr>
        <w:t xml:space="preserve"> (Київ),</w:t>
      </w:r>
      <w:r>
        <w:rPr>
          <w:highlight w:val="white"/>
        </w:rPr>
        <w:t xml:space="preserve">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 старший науковий співробітник відділу теорії літератури і літературної критики Інституту літератури 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м. Т.Г. Шевченка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НАН України </w:t>
      </w:r>
      <w:r>
        <w:rPr>
          <w:b/>
          <w:sz w:val="28"/>
          <w:szCs w:val="28"/>
          <w:highlight w:val="white"/>
        </w:rPr>
        <w:t xml:space="preserve">«Наталія Костенко (1941 – 2024) – теоретик українського вірша»</w:t>
      </w:r>
      <w:r>
        <w:rPr>
          <w:b/>
          <w:sz w:val="28"/>
          <w:szCs w:val="28"/>
          <w:highlight w:val="white"/>
          <w:lang w:val="uk-UA"/>
        </w:rPr>
        <w:t xml:space="preserve"> </w:t>
      </w:r>
      <w:r>
        <w:rPr>
          <w:b/>
          <w:sz w:val="28"/>
          <w:szCs w:val="28"/>
          <w:highlight w:val="none"/>
          <w:lang w:val="uk-UA"/>
        </w:rPr>
        <w:t xml:space="preserve">(</w:t>
      </w:r>
      <w:r>
        <w:rPr>
          <w:b/>
          <w:i/>
          <w:iCs/>
          <w:sz w:val="28"/>
          <w:szCs w:val="28"/>
          <w:highlight w:val="none"/>
          <w:lang w:val="uk-UA"/>
        </w:rPr>
        <w:t xml:space="preserve">вступне слово</w:t>
      </w:r>
      <w:r>
        <w:rPr>
          <w:b/>
          <w:sz w:val="28"/>
          <w:szCs w:val="28"/>
          <w:highlight w:val="none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Style w:val="933"/>
        <w:pBdr/>
        <w:shd w:val="clear" w:color="ffffff" w:themeColor="background1" w:fill="ffffff" w:themeFill="background1"/>
        <w:spacing/>
        <w:ind w:right="0" w:firstLine="0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Марія Моклиця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(Луцьк),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доктор філологічних наук, професор кафедри теорії літератури та зарубіжної літератури Волинського національного університету імені Лесі Українки </w:t>
      </w:r>
      <w:r>
        <w:rPr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Віршування в індивідуальному стилі поета: рефлексії на полях книги Наталії Костенко про Миколу Бажана</w:t>
      </w:r>
      <w:r>
        <w:rPr>
          <w:b/>
          <w:bCs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33"/>
        <w:pBdr/>
        <w:shd w:val="clear" w:color="ffffff" w:themeColor="background1" w:fill="ffffff" w:themeFill="background1"/>
        <w:spacing/>
        <w:ind w:right="0" w:firstLine="0" w:left="0"/>
        <w:rPr>
          <w:highlight w:val="white"/>
        </w:rPr>
      </w:pPr>
      <w:r>
        <w:rPr>
          <w:b/>
          <w:bCs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  <w:t xml:space="preserve">Вікторія Гагара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(Київ),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аспірант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кафедри історії української літератури, теорії літератури та літературної творчості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Навчально-наукового інституту філології Київського національного університету імені Т. Шевченка </w:t>
      </w:r>
      <w:r>
        <w:rPr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Внесок Наталії Костенко у розвиток вчення про український тонічний вірш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Ольга Червінська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Preston,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United Kingdom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 доктор філологічних наук, професор University of Central Lancashire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«Латентні біфуркації у розмежуванні традиційної до цього цілісності»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Ірина Даниленко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(Миколаїв),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g-CN"/>
        </w:rPr>
        <w:t xml:space="preserve">октор філо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логічних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g-CN"/>
        </w:rPr>
        <w:t xml:space="preserve"> наук,  професор кафедри української філології та міжкультурної комунікації, декан факультету філології 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орноморського національного університету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g-CN"/>
        </w:rPr>
        <w:t xml:space="preserve"> імені Петра Могили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Молитва-боріння у поетичному просторі книги С. Жадана «Життя Марії» (етико-естетичний та віршознавчий аспекти)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Альона Тичиніна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uk-UA"/>
        </w:rPr>
        <w:t xml:space="preserve">(Чернівці),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кандидатка філологічних наук, доцентка кафедри зарубіжної літератури та теорії літератури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uk-UA"/>
        </w:rPr>
        <w:t xml:space="preserve">Чернівецького національного університету імені Юрія Федьковича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Функціональна значущість зевгми у збірці Сергія Жадана “Життя Марії”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highlight w:val="none"/>
        </w:rPr>
      </w:pPr>
      <w:r>
        <w:rPr>
          <w:b/>
          <w:sz w:val="28"/>
          <w:szCs w:val="28"/>
          <w:highlight w:val="none"/>
          <w:lang w:val="uk-UA"/>
        </w:rPr>
        <w:t xml:space="preserve">Олена Бондарева</w:t>
      </w:r>
      <w:r>
        <w:rPr>
          <w:sz w:val="28"/>
          <w:szCs w:val="28"/>
          <w:highlight w:val="none"/>
          <w:lang w:val="uk-UA"/>
        </w:rPr>
        <w:t xml:space="preserve"> (Київ),</w:t>
      </w:r>
      <w:r>
        <w:rPr>
          <w:sz w:val="28"/>
          <w:szCs w:val="28"/>
          <w:highlight w:val="none"/>
          <w:lang w:val="uk-UA"/>
        </w:rPr>
        <w:t xml:space="preserve"> доктор філологічних наук, професор</w:t>
      </w:r>
      <w:r>
        <w:rPr>
          <w:sz w:val="28"/>
          <w:szCs w:val="28"/>
          <w:highlight w:val="none"/>
          <w:lang w:val="uk-UA"/>
        </w:rPr>
        <w:t xml:space="preserve"> </w:t>
      </w:r>
      <w:r>
        <w:rPr>
          <w:sz w:val="28"/>
          <w:szCs w:val="28"/>
          <w:highlight w:val="none"/>
          <w:lang w:val="uk-UA"/>
        </w:rPr>
        <w:fldChar w:fldCharType="begin"/>
      </w:r>
      <w:r>
        <w:rPr>
          <w:sz w:val="28"/>
          <w:szCs w:val="28"/>
          <w:highlight w:val="none"/>
          <w:lang w:val="uk-UA"/>
        </w:rPr>
        <w:instrText xml:space="preserve"> HYPERLINK "https://if.kubg.edu.ua/struktura/2011-06-23-12-44-46/kafedra-ukrainskoi-literatury-komparatyvistyky-ta-sotsialnykh-komunikatsii/sklad-kafedri.html"</w:instrText>
      </w:r>
      <w:r>
        <w:rPr>
          <w:sz w:val="28"/>
          <w:szCs w:val="28"/>
          <w:highlight w:val="none"/>
          <w:lang w:val="uk-UA"/>
        </w:rPr>
        <w:fldChar w:fldCharType="separate"/>
      </w:r>
      <w:r>
        <w:rPr>
          <w:rStyle w:val="904"/>
          <w:color w:val="000000"/>
          <w:sz w:val="28"/>
          <w:szCs w:val="28"/>
          <w:highlight w:val="none"/>
          <w:u w:val="none"/>
          <w:lang w:val="uk-UA"/>
        </w:rPr>
        <w:t xml:space="preserve">кафедри української літератури, компаративістики і грінченкознавства</w:t>
      </w:r>
      <w:r>
        <w:rPr>
          <w:sz w:val="28"/>
          <w:szCs w:val="28"/>
          <w:highlight w:val="none"/>
          <w:lang w:val="uk-UA"/>
        </w:rPr>
        <w:fldChar w:fldCharType="end"/>
      </w:r>
      <w:r>
        <w:rPr>
          <w:sz w:val="28"/>
          <w:szCs w:val="28"/>
          <w:highlight w:val="none"/>
          <w:lang w:val="uk-UA"/>
        </w:rPr>
        <w:t xml:space="preserve"> Київського університету імені Бориса Грінченка</w:t>
      </w:r>
      <w:r>
        <w:rPr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“Сюжетні, образні та риторичні ресурси сучасної біографічної драми у віршах (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Степан Бандера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 Марії Лелеки)”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240" w:lineRule="auto"/>
        <w:ind/>
        <w:jc w:val="both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Ніна Головченко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uk-UA"/>
        </w:rPr>
        <w:t xml:space="preserve">(Київ),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літературна критикиня, кандидатка педагогічних наук, доцент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Стильова своєрідність новітньої української комбатантської поезії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Надія Гаврилюк</w:t>
      </w:r>
      <w:r>
        <w:rPr>
          <w:sz w:val="28"/>
          <w:szCs w:val="28"/>
          <w:highlight w:val="white"/>
        </w:rPr>
        <w:t xml:space="preserve"> (Київ),</w:t>
      </w:r>
      <w:r>
        <w:rPr>
          <w:highlight w:val="white"/>
        </w:rPr>
        <w:t xml:space="preserve">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 старший науковий співробітник відділу теорії літератури і літературної критики Інституту літератури і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м. Т.Г. Шевченка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НАН України </w:t>
      </w:r>
      <w:r>
        <w:rPr>
          <w:b/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  <w:lang w:val="uk-UA"/>
        </w:rPr>
        <w:t xml:space="preserve">Ритміка верлібрів Ярини Чорногуз</w:t>
      </w:r>
      <w:r>
        <w:rPr>
          <w:b/>
          <w:sz w:val="28"/>
          <w:szCs w:val="28"/>
          <w:highlight w:val="white"/>
        </w:rPr>
        <w:t xml:space="preserve">»</w:t>
      </w:r>
      <w:r>
        <w:rPr>
          <w:b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  <w:lang w:val="uk-UA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672"/>
        <w:numPr>
          <w:ilvl w:val="0"/>
          <w:numId w:val="1"/>
        </w:numPr>
        <w:pBdr/>
        <w:spacing/>
        <w:ind/>
        <w:jc w:val="both"/>
        <w:rPr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lang w:val="uk-UA"/>
        </w:rPr>
        <w:t xml:space="preserve">Лариса Мовчун (Київ),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доктор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 старший науковий співробітник Інституту української мови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НАН України </w:t>
      </w:r>
      <w:r>
        <w:rPr>
          <w:b/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  <w:lang w:val="uk-UA"/>
        </w:rPr>
        <w:t xml:space="preserve">Римове поле “природа”: ядерна зона і периферія (на матеріалі сучасної української поезії)</w:t>
      </w:r>
      <w:r>
        <w:rPr>
          <w:b/>
          <w:sz w:val="28"/>
          <w:szCs w:val="28"/>
          <w:highlight w:val="white"/>
        </w:rPr>
        <w:t xml:space="preserve">»</w:t>
      </w:r>
      <w:r>
        <w:rPr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672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highlight w:val="none"/>
        </w:rPr>
        <w:t xml:space="preserve">Н</w:t>
      </w:r>
      <w:r>
        <w:rPr>
          <w:b/>
          <w:sz w:val="28"/>
          <w:szCs w:val="28"/>
          <w:highlight w:val="none"/>
        </w:rPr>
        <w:t xml:space="preserve">аталія Науменко </w:t>
      </w:r>
      <w:r>
        <w:rPr>
          <w:sz w:val="28"/>
          <w:szCs w:val="28"/>
          <w:highlight w:val="none"/>
        </w:rPr>
        <w:t xml:space="preserve">(Київ),</w:t>
      </w:r>
      <w:r>
        <w:rPr>
          <w:b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доктор філологічних наук, професор кафедри іноземних мов професійного спрямування Національного університету харчових технологій </w:t>
      </w:r>
      <w:r>
        <w:rPr>
          <w:b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Морські малюнки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bCs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Дніпрової Чайки в аспекті просодії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b/>
          <w:bCs/>
          <w:highlight w:val="none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Борис Бунчук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(Чернівці)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uk-UA"/>
        </w:rPr>
        <w:t xml:space="preserve">доктор філологічних наук, професор кафедри української літератури Чернівецького національного університету імені Юрія Федьковича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Прикладне віршознавство Лесі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uk-UA"/>
        </w:rPr>
        <w:t xml:space="preserve">Українки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uk-UA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Олена Кицан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(Луцьк),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філологічних наук, доцент кафедри теорії літератури та зарубіжної літератури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 Волинського національного університету імені Лесі Українки </w:t>
      </w:r>
      <w:r>
        <w:rPr>
          <w:b/>
          <w:bCs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Поезія Олени Пчілки: жанрово-версифікаційні пошуки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/>
          <w:bCs/>
          <w:sz w:val="28"/>
          <w:szCs w:val="28"/>
          <w:highlight w:val="none"/>
        </w:rPr>
      </w:pPr>
      <w:r>
        <w:rPr>
          <w:rStyle w:val="913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  <w:t xml:space="preserve">Ярина</w:t>
      </w:r>
      <w:r>
        <w:rPr>
          <w:b/>
          <w:bCs/>
          <w:sz w:val="28"/>
          <w:szCs w:val="28"/>
          <w:highlight w:val="none"/>
          <w:lang w:val="uk-UA"/>
        </w:rPr>
        <w:t xml:space="preserve"> Ходаківська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(Київ),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завідувач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Навчально-наукової лабораторії комп’ютерної лінгвістики Навчально-наукового інституту філології Київського національного університету імені Т. Шевченка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Ритмізація прози як стилерозрізнювальний параметр: на прикладі текстів П. Куліша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both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  <w:lang w:val="uk-UA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Павло Івончак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lang w:val="uk-UA"/>
        </w:rPr>
        <w:t xml:space="preserve">(Чернівці),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доцент кафедри української літератури Чернівецького національного університету імені Юрія Федьковича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Аналіз поетичних творів Леоніда Глібова: віршознавчий аспект»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rStyle w:val="913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Валентин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 Мальцев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 (Чернівці)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,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доцент, завідувач кафедри української літератури Чернівецького національного університету імені Юрія Федьковича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Зі спостережень над строфікою та римуванням української поезії XVIII ст.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35"/>
        <w:numPr>
          <w:ilvl w:val="0"/>
          <w:numId w:val="1"/>
        </w:num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  <w:t xml:space="preserve">Богдан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Завідняк </w:t>
      </w:r>
      <w:r>
        <w:rPr>
          <w:b w:val="0"/>
          <w:bCs w:val="0"/>
          <w:sz w:val="28"/>
          <w:szCs w:val="28"/>
          <w:lang w:val="en-US"/>
        </w:rPr>
        <w:t xml:space="preserve">(</w:t>
      </w:r>
      <w:r>
        <w:rPr>
          <w:b w:val="0"/>
          <w:bCs w:val="0"/>
          <w:sz w:val="28"/>
          <w:szCs w:val="28"/>
          <w:lang w:val="uk-UA"/>
        </w:rPr>
        <w:t xml:space="preserve">Дрогобич</w:t>
      </w:r>
      <w:r>
        <w:rPr>
          <w:b w:val="0"/>
          <w:bCs w:val="0"/>
          <w:sz w:val="28"/>
          <w:szCs w:val="28"/>
          <w:lang w:val="en-US"/>
        </w:rPr>
        <w:t xml:space="preserve">)</w:t>
      </w:r>
      <w:r>
        <w:rPr>
          <w:b w:val="0"/>
          <w:bCs w:val="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октор філософських наук, Дрогобицька духовна семінарія блаженних священномучеників Северина, Якима та Віталія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/>
        </w:rPr>
        <w:t xml:space="preserve">Духовно-ліричний світ Джелаледдіна Румі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935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b/>
          <w:bCs/>
          <w:sz w:val="28"/>
          <w:szCs w:val="28"/>
          <w:highlight w:val="none"/>
          <w:lang w:val="uk-UA"/>
        </w:rPr>
        <w:t xml:space="preserve">Олена </w:t>
      </w:r>
      <w:r>
        <w:rPr>
          <w:b/>
          <w:bCs/>
          <w:sz w:val="28"/>
          <w:szCs w:val="28"/>
          <w:highlight w:val="none"/>
          <w:lang w:val="uk-UA"/>
        </w:rPr>
        <w:t xml:space="preserve">Бросаліна 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(Київ), </w:t>
      </w:r>
      <w:r>
        <w:rPr>
          <w:rStyle w:val="913"/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кандидат філологічних наук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uk-UA"/>
        </w:rPr>
        <w:t xml:space="preserve">,</w:t>
      </w:r>
      <w:r>
        <w:rPr>
          <w:b w:val="0"/>
          <w:bCs w:val="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перекладач видавництва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Астролябія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, провідний науковий співробітник Київського літературно-меморіального музею Максима Рильського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«Старша Едда» українською: у пошуках германської алітерації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val="uk-UA"/>
        </w:rPr>
        <w:t xml:space="preserve">»</w:t>
      </w:r>
      <w:r>
        <w:rPr>
          <w:rStyle w:val="913"/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СПОГАДАМИ ДІЛЯТЬСЯ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Олена Бросаліна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(Київ, 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Вікторія Гагара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(Київ,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Тадей Карабович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(Люблін, Польща);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Марія Моклиця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(Луцьк,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);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Леся Мудрак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Каунас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Андрій Підпалий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(Київ,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 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Оксана Плющик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 (Київ,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</w:t>
      </w:r>
      <w:r>
        <w:rPr>
          <w:b/>
          <w:bCs/>
          <w:sz w:val="28"/>
          <w:szCs w:val="28"/>
          <w:highlight w:val="none"/>
          <w:lang w:val="uk-UA"/>
        </w:rPr>
        <w:t xml:space="preserve">Еліна Свенцицьк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(Лечче, Італія)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, Ярина Ходаківська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(Київ,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 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uk-UA"/>
        </w:rPr>
        <w:t xml:space="preserve">; Ніна Чамата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(Київ,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Україна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val="uk-UA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850" w:right="850" w:bottom="850" w:left="1417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Kudrashov">
    <w:panose1 w:val="05040102010807070707"/>
  </w:font>
  <w:font w:name="Symbol">
    <w:panose1 w:val="05050102010706020507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OpenSymbol">
    <w:panose1 w:val="05010000000000000000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link w:val="681"/>
    <w:uiPriority w:val="99"/>
    <w:pPr>
      <w:pBdr/>
      <w:spacing/>
      <w:ind/>
    </w:pPr>
  </w:style>
  <w:style w:type="paragraph" w:styleId="683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link w:val="683"/>
    <w:uiPriority w:val="99"/>
    <w:pPr>
      <w:pBdr/>
      <w:spacing/>
      <w:ind/>
    </w:pPr>
  </w:style>
  <w:style w:type="character" w:styleId="685">
    <w:name w:val="Caption Char"/>
    <w:basedOn w:val="918"/>
    <w:link w:val="683"/>
    <w:uiPriority w:val="99"/>
    <w:pPr>
      <w:pBdr/>
      <w:spacing/>
      <w:ind/>
    </w:pPr>
  </w:style>
  <w:style w:type="table" w:styleId="686">
    <w:name w:val="Table Grid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footnote text"/>
    <w:basedOn w:val="830"/>
    <w:link w:val="8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3">
    <w:name w:val="Footnote Text Char"/>
    <w:link w:val="812"/>
    <w:uiPriority w:val="99"/>
    <w:pPr>
      <w:pBdr/>
      <w:spacing/>
      <w:ind/>
    </w:pPr>
    <w:rPr>
      <w:sz w:val="18"/>
    </w:rPr>
  </w:style>
  <w:style w:type="character" w:styleId="81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5">
    <w:name w:val="endnote text"/>
    <w:basedOn w:val="830"/>
    <w:link w:val="8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6">
    <w:name w:val="Endnote Text Char"/>
    <w:link w:val="815"/>
    <w:uiPriority w:val="99"/>
    <w:pPr>
      <w:pBdr/>
      <w:spacing/>
      <w:ind/>
    </w:pPr>
    <w:rPr>
      <w:sz w:val="20"/>
    </w:rPr>
  </w:style>
  <w:style w:type="character" w:styleId="81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19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0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1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2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3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4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5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6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table" w:styleId="82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 w:default="1">
    <w:name w:val="Normal"/>
    <w:next w:val="830"/>
    <w:link w:val="830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1">
    <w:name w:val="Шрифт абзацу за промовчанням"/>
    <w:next w:val="831"/>
    <w:pPr>
      <w:pBdr/>
      <w:spacing/>
      <w:ind/>
    </w:pPr>
  </w:style>
  <w:style w:type="character" w:styleId="832">
    <w:name w:val="Шрифт абзацу за промовчанням2"/>
    <w:next w:val="832"/>
    <w:link w:val="830"/>
    <w:pPr>
      <w:pBdr/>
      <w:spacing/>
      <w:ind/>
    </w:pPr>
  </w:style>
  <w:style w:type="character" w:styleId="833">
    <w:name w:val="WW8Num1z0"/>
    <w:next w:val="833"/>
    <w:pPr>
      <w:pBdr/>
      <w:spacing/>
      <w:ind/>
    </w:pPr>
    <w:rPr>
      <w:rFonts w:ascii="Times New Roman" w:hAnsi="Times New Roman" w:cs="Times New Roman"/>
      <w:sz w:val="28"/>
      <w:szCs w:val="28"/>
      <w:lang w:val="uk-UA"/>
    </w:rPr>
  </w:style>
  <w:style w:type="character" w:styleId="834">
    <w:name w:val="WW8Num2z0"/>
    <w:next w:val="834"/>
    <w:link w:val="830"/>
    <w:pPr>
      <w:pBdr/>
      <w:spacing/>
      <w:ind/>
    </w:pPr>
    <w:rPr>
      <w:rFonts w:ascii="Times New Roman" w:hAnsi="Times New Roman" w:cs="Times New Roman"/>
      <w:sz w:val="28"/>
      <w:szCs w:val="28"/>
      <w:lang w:val="uk-UA"/>
    </w:rPr>
  </w:style>
  <w:style w:type="character" w:styleId="835">
    <w:name w:val="WW8Num3z0"/>
    <w:next w:val="835"/>
    <w:pPr>
      <w:pBdr/>
      <w:spacing/>
      <w:ind/>
    </w:pPr>
    <w:rPr>
      <w:rFonts w:ascii="Times New Roman" w:hAnsi="Times New Roman" w:cs="Times New Roman"/>
      <w:sz w:val="28"/>
      <w:szCs w:val="28"/>
      <w:lang w:val="uk-UA"/>
    </w:rPr>
  </w:style>
  <w:style w:type="character" w:styleId="836">
    <w:name w:val="WW8Num4z0"/>
    <w:next w:val="836"/>
    <w:link w:val="830"/>
    <w:pPr>
      <w:pBdr/>
      <w:spacing/>
      <w:ind/>
    </w:pPr>
  </w:style>
  <w:style w:type="character" w:styleId="837">
    <w:name w:val="WW8Num4z1"/>
    <w:next w:val="837"/>
    <w:link w:val="830"/>
    <w:pPr>
      <w:pBdr/>
      <w:spacing/>
      <w:ind/>
    </w:pPr>
  </w:style>
  <w:style w:type="character" w:styleId="838">
    <w:name w:val="WW8Num4z2"/>
    <w:next w:val="838"/>
    <w:link w:val="830"/>
    <w:pPr>
      <w:pBdr/>
      <w:spacing/>
      <w:ind/>
    </w:pPr>
  </w:style>
  <w:style w:type="character" w:styleId="839">
    <w:name w:val="WW8Num4z3"/>
    <w:next w:val="839"/>
    <w:pPr>
      <w:pBdr/>
      <w:spacing/>
      <w:ind/>
    </w:pPr>
  </w:style>
  <w:style w:type="character" w:styleId="840">
    <w:name w:val="WW8Num4z4"/>
    <w:next w:val="840"/>
    <w:link w:val="830"/>
    <w:pPr>
      <w:pBdr/>
      <w:spacing/>
      <w:ind/>
    </w:pPr>
  </w:style>
  <w:style w:type="character" w:styleId="841">
    <w:name w:val="WW8Num4z5"/>
    <w:next w:val="841"/>
    <w:link w:val="830"/>
    <w:pPr>
      <w:pBdr/>
      <w:spacing/>
      <w:ind/>
    </w:pPr>
  </w:style>
  <w:style w:type="character" w:styleId="842">
    <w:name w:val="WW8Num4z6"/>
    <w:next w:val="842"/>
    <w:link w:val="830"/>
    <w:pPr>
      <w:pBdr/>
      <w:spacing/>
      <w:ind/>
    </w:pPr>
  </w:style>
  <w:style w:type="character" w:styleId="843">
    <w:name w:val="WW8Num4z7"/>
    <w:next w:val="843"/>
    <w:link w:val="830"/>
    <w:pPr>
      <w:pBdr/>
      <w:spacing/>
      <w:ind/>
    </w:pPr>
  </w:style>
  <w:style w:type="character" w:styleId="844">
    <w:name w:val="WW8Num4z8"/>
    <w:next w:val="844"/>
    <w:link w:val="830"/>
    <w:pPr>
      <w:pBdr/>
      <w:spacing/>
      <w:ind/>
    </w:pPr>
  </w:style>
  <w:style w:type="character" w:styleId="845">
    <w:name w:val="WW8Num5z0"/>
    <w:next w:val="845"/>
    <w:link w:val="830"/>
    <w:pPr>
      <w:pBdr/>
      <w:spacing/>
      <w:ind/>
    </w:pPr>
    <w:rPr>
      <w:rFonts w:ascii="Times New Roman" w:hAnsi="Times New Roman" w:cs="Times New Roman"/>
      <w:b w:val="0"/>
      <w:sz w:val="28"/>
    </w:rPr>
  </w:style>
  <w:style w:type="character" w:styleId="846">
    <w:name w:val="WW8Num5z1"/>
    <w:next w:val="846"/>
    <w:link w:val="830"/>
    <w:pPr>
      <w:pBdr/>
      <w:spacing/>
      <w:ind/>
    </w:pPr>
  </w:style>
  <w:style w:type="character" w:styleId="847">
    <w:name w:val="WW8Num5z2"/>
    <w:next w:val="847"/>
    <w:link w:val="830"/>
    <w:pPr>
      <w:pBdr/>
      <w:spacing/>
      <w:ind/>
    </w:pPr>
  </w:style>
  <w:style w:type="character" w:styleId="848">
    <w:name w:val="WW8Num5z3"/>
    <w:next w:val="848"/>
    <w:link w:val="830"/>
    <w:pPr>
      <w:pBdr/>
      <w:spacing/>
      <w:ind/>
    </w:pPr>
  </w:style>
  <w:style w:type="character" w:styleId="849">
    <w:name w:val="WW8Num5z4"/>
    <w:next w:val="849"/>
    <w:link w:val="830"/>
    <w:pPr>
      <w:pBdr/>
      <w:spacing/>
      <w:ind/>
    </w:pPr>
  </w:style>
  <w:style w:type="character" w:styleId="850">
    <w:name w:val="WW8Num5z5"/>
    <w:next w:val="850"/>
    <w:link w:val="830"/>
    <w:pPr>
      <w:pBdr/>
      <w:spacing/>
      <w:ind/>
    </w:pPr>
  </w:style>
  <w:style w:type="character" w:styleId="851">
    <w:name w:val="WW8Num5z6"/>
    <w:next w:val="851"/>
    <w:link w:val="830"/>
    <w:pPr>
      <w:pBdr/>
      <w:spacing/>
      <w:ind/>
    </w:pPr>
  </w:style>
  <w:style w:type="character" w:styleId="852">
    <w:name w:val="WW8Num5z7"/>
    <w:next w:val="852"/>
    <w:link w:val="830"/>
    <w:pPr>
      <w:pBdr/>
      <w:spacing/>
      <w:ind/>
    </w:pPr>
  </w:style>
  <w:style w:type="character" w:styleId="853">
    <w:name w:val="WW8Num5z8"/>
    <w:next w:val="853"/>
    <w:link w:val="830"/>
    <w:pPr>
      <w:pBdr/>
      <w:spacing/>
      <w:ind/>
    </w:pPr>
  </w:style>
  <w:style w:type="character" w:styleId="854">
    <w:name w:val="WW8Num6z0"/>
    <w:next w:val="854"/>
    <w:link w:val="830"/>
    <w:pPr>
      <w:pBdr/>
      <w:spacing/>
      <w:ind/>
    </w:pPr>
    <w:rPr>
      <w:sz w:val="28"/>
    </w:rPr>
  </w:style>
  <w:style w:type="character" w:styleId="855">
    <w:name w:val="WW8Num6z1"/>
    <w:next w:val="855"/>
    <w:link w:val="830"/>
    <w:pPr>
      <w:pBdr/>
      <w:spacing/>
      <w:ind/>
    </w:pPr>
  </w:style>
  <w:style w:type="character" w:styleId="856">
    <w:name w:val="WW8Num6z2"/>
    <w:next w:val="856"/>
    <w:link w:val="830"/>
    <w:pPr>
      <w:pBdr/>
      <w:spacing/>
      <w:ind/>
    </w:pPr>
  </w:style>
  <w:style w:type="character" w:styleId="857">
    <w:name w:val="WW8Num6z3"/>
    <w:next w:val="857"/>
    <w:link w:val="830"/>
    <w:pPr>
      <w:pBdr/>
      <w:spacing/>
      <w:ind/>
    </w:pPr>
  </w:style>
  <w:style w:type="character" w:styleId="858">
    <w:name w:val="WW8Num6z4"/>
    <w:next w:val="858"/>
    <w:link w:val="830"/>
    <w:pPr>
      <w:pBdr/>
      <w:spacing/>
      <w:ind/>
    </w:pPr>
  </w:style>
  <w:style w:type="character" w:styleId="859">
    <w:name w:val="WW8Num6z5"/>
    <w:next w:val="859"/>
    <w:link w:val="830"/>
    <w:pPr>
      <w:pBdr/>
      <w:spacing/>
      <w:ind/>
    </w:pPr>
  </w:style>
  <w:style w:type="character" w:styleId="860">
    <w:name w:val="WW8Num6z6"/>
    <w:next w:val="860"/>
    <w:link w:val="830"/>
    <w:pPr>
      <w:pBdr/>
      <w:spacing/>
      <w:ind/>
    </w:pPr>
  </w:style>
  <w:style w:type="character" w:styleId="861">
    <w:name w:val="WW8Num6z7"/>
    <w:next w:val="861"/>
    <w:link w:val="830"/>
    <w:pPr>
      <w:pBdr/>
      <w:spacing/>
      <w:ind/>
    </w:pPr>
  </w:style>
  <w:style w:type="character" w:styleId="862">
    <w:name w:val="WW8Num6z8"/>
    <w:next w:val="862"/>
    <w:link w:val="830"/>
    <w:pPr>
      <w:pBdr/>
      <w:spacing/>
      <w:ind/>
    </w:pPr>
  </w:style>
  <w:style w:type="character" w:styleId="863">
    <w:name w:val="WW8Num7z0"/>
    <w:next w:val="863"/>
    <w:link w:val="830"/>
    <w:pPr>
      <w:pBdr/>
      <w:spacing/>
      <w:ind/>
    </w:pPr>
    <w:rPr>
      <w:b w:val="0"/>
    </w:rPr>
  </w:style>
  <w:style w:type="character" w:styleId="864">
    <w:name w:val="WW8Num7z1"/>
    <w:next w:val="864"/>
    <w:link w:val="830"/>
    <w:pPr>
      <w:pBdr/>
      <w:spacing/>
      <w:ind/>
    </w:pPr>
  </w:style>
  <w:style w:type="character" w:styleId="865">
    <w:name w:val="WW8Num7z2"/>
    <w:next w:val="865"/>
    <w:link w:val="830"/>
    <w:pPr>
      <w:pBdr/>
      <w:spacing/>
      <w:ind/>
    </w:pPr>
  </w:style>
  <w:style w:type="character" w:styleId="866">
    <w:name w:val="WW8Num7z3"/>
    <w:next w:val="866"/>
    <w:link w:val="830"/>
    <w:pPr>
      <w:pBdr/>
      <w:spacing/>
      <w:ind/>
    </w:pPr>
  </w:style>
  <w:style w:type="character" w:styleId="867">
    <w:name w:val="WW8Num7z4"/>
    <w:next w:val="867"/>
    <w:link w:val="830"/>
    <w:pPr>
      <w:pBdr/>
      <w:spacing/>
      <w:ind/>
    </w:pPr>
  </w:style>
  <w:style w:type="character" w:styleId="868">
    <w:name w:val="WW8Num7z5"/>
    <w:next w:val="868"/>
    <w:link w:val="830"/>
    <w:pPr>
      <w:pBdr/>
      <w:spacing/>
      <w:ind/>
    </w:pPr>
  </w:style>
  <w:style w:type="character" w:styleId="869">
    <w:name w:val="WW8Num7z6"/>
    <w:next w:val="869"/>
    <w:link w:val="830"/>
    <w:pPr>
      <w:pBdr/>
      <w:spacing/>
      <w:ind/>
    </w:pPr>
  </w:style>
  <w:style w:type="character" w:styleId="870">
    <w:name w:val="WW8Num7z7"/>
    <w:next w:val="870"/>
    <w:link w:val="830"/>
    <w:pPr>
      <w:pBdr/>
      <w:spacing/>
      <w:ind/>
    </w:pPr>
  </w:style>
  <w:style w:type="character" w:styleId="871">
    <w:name w:val="WW8Num7z8"/>
    <w:next w:val="871"/>
    <w:link w:val="830"/>
    <w:pPr>
      <w:pBdr/>
      <w:spacing/>
      <w:ind/>
    </w:pPr>
  </w:style>
  <w:style w:type="character" w:styleId="872">
    <w:name w:val="WW8Num8z0"/>
    <w:next w:val="872"/>
    <w:link w:val="830"/>
    <w:pPr>
      <w:pBdr/>
      <w:spacing/>
      <w:ind/>
    </w:pPr>
    <w:rPr>
      <w:b w:val="0"/>
    </w:rPr>
  </w:style>
  <w:style w:type="character" w:styleId="873">
    <w:name w:val="WW8Num8z1"/>
    <w:next w:val="873"/>
    <w:link w:val="830"/>
    <w:pPr>
      <w:pBdr/>
      <w:spacing/>
      <w:ind/>
    </w:pPr>
  </w:style>
  <w:style w:type="character" w:styleId="874">
    <w:name w:val="WW8Num8z2"/>
    <w:next w:val="874"/>
    <w:link w:val="830"/>
    <w:pPr>
      <w:pBdr/>
      <w:spacing/>
      <w:ind/>
    </w:pPr>
  </w:style>
  <w:style w:type="character" w:styleId="875">
    <w:name w:val="WW8Num8z3"/>
    <w:next w:val="875"/>
    <w:link w:val="830"/>
    <w:pPr>
      <w:pBdr/>
      <w:spacing/>
      <w:ind/>
    </w:pPr>
  </w:style>
  <w:style w:type="character" w:styleId="876">
    <w:name w:val="WW8Num8z4"/>
    <w:next w:val="876"/>
    <w:link w:val="830"/>
    <w:pPr>
      <w:pBdr/>
      <w:spacing/>
      <w:ind/>
    </w:pPr>
  </w:style>
  <w:style w:type="character" w:styleId="877">
    <w:name w:val="WW8Num8z5"/>
    <w:next w:val="877"/>
    <w:link w:val="830"/>
    <w:pPr>
      <w:pBdr/>
      <w:spacing/>
      <w:ind/>
    </w:pPr>
  </w:style>
  <w:style w:type="character" w:styleId="878">
    <w:name w:val="WW8Num8z6"/>
    <w:next w:val="878"/>
    <w:link w:val="830"/>
    <w:pPr>
      <w:pBdr/>
      <w:spacing/>
      <w:ind/>
    </w:pPr>
  </w:style>
  <w:style w:type="character" w:styleId="879">
    <w:name w:val="WW8Num8z7"/>
    <w:next w:val="879"/>
    <w:link w:val="830"/>
    <w:pPr>
      <w:pBdr/>
      <w:spacing/>
      <w:ind/>
    </w:pPr>
  </w:style>
  <w:style w:type="character" w:styleId="880">
    <w:name w:val="WW8Num8z8"/>
    <w:next w:val="880"/>
    <w:link w:val="830"/>
    <w:pPr>
      <w:pBdr/>
      <w:spacing/>
      <w:ind/>
    </w:pPr>
  </w:style>
  <w:style w:type="character" w:styleId="881">
    <w:name w:val="WW8Num9z0"/>
    <w:next w:val="881"/>
    <w:link w:val="830"/>
    <w:pPr>
      <w:pBdr/>
      <w:spacing/>
      <w:ind/>
    </w:pPr>
    <w:rPr>
      <w:sz w:val="28"/>
    </w:rPr>
  </w:style>
  <w:style w:type="character" w:styleId="882">
    <w:name w:val="WW8Num9z1"/>
    <w:next w:val="882"/>
    <w:link w:val="830"/>
    <w:pPr>
      <w:pBdr/>
      <w:spacing/>
      <w:ind/>
    </w:pPr>
  </w:style>
  <w:style w:type="character" w:styleId="883">
    <w:name w:val="WW8Num9z2"/>
    <w:next w:val="883"/>
    <w:link w:val="830"/>
    <w:pPr>
      <w:pBdr/>
      <w:spacing/>
      <w:ind/>
    </w:pPr>
  </w:style>
  <w:style w:type="character" w:styleId="884">
    <w:name w:val="WW8Num9z3"/>
    <w:next w:val="884"/>
    <w:link w:val="830"/>
    <w:pPr>
      <w:pBdr/>
      <w:spacing/>
      <w:ind/>
    </w:pPr>
  </w:style>
  <w:style w:type="character" w:styleId="885">
    <w:name w:val="WW8Num9z4"/>
    <w:next w:val="885"/>
    <w:link w:val="830"/>
    <w:pPr>
      <w:pBdr/>
      <w:spacing/>
      <w:ind/>
    </w:pPr>
  </w:style>
  <w:style w:type="character" w:styleId="886">
    <w:name w:val="WW8Num9z5"/>
    <w:next w:val="886"/>
    <w:link w:val="830"/>
    <w:pPr>
      <w:pBdr/>
      <w:spacing/>
      <w:ind/>
    </w:pPr>
  </w:style>
  <w:style w:type="character" w:styleId="887">
    <w:name w:val="WW8Num9z6"/>
    <w:next w:val="887"/>
    <w:link w:val="830"/>
    <w:pPr>
      <w:pBdr/>
      <w:spacing/>
      <w:ind/>
    </w:pPr>
  </w:style>
  <w:style w:type="character" w:styleId="888">
    <w:name w:val="WW8Num9z7"/>
    <w:next w:val="888"/>
    <w:link w:val="830"/>
    <w:pPr>
      <w:pBdr/>
      <w:spacing/>
      <w:ind/>
    </w:pPr>
  </w:style>
  <w:style w:type="character" w:styleId="889">
    <w:name w:val="WW8Num9z8"/>
    <w:next w:val="889"/>
    <w:link w:val="830"/>
    <w:pPr>
      <w:pBdr/>
      <w:spacing/>
      <w:ind/>
    </w:pPr>
  </w:style>
  <w:style w:type="character" w:styleId="890">
    <w:name w:val="Шрифт абзацу за промовчанням1"/>
    <w:next w:val="890"/>
    <w:link w:val="830"/>
    <w:pPr>
      <w:pBdr/>
      <w:spacing/>
      <w:ind/>
    </w:pPr>
  </w:style>
  <w:style w:type="character" w:styleId="891">
    <w:name w:val="WW8Num1z1"/>
    <w:next w:val="891"/>
    <w:link w:val="830"/>
    <w:pPr>
      <w:pBdr/>
      <w:spacing/>
      <w:ind/>
    </w:pPr>
    <w:rPr>
      <w:rFonts w:ascii="Courier New" w:hAnsi="Courier New" w:cs="Courier New"/>
    </w:rPr>
  </w:style>
  <w:style w:type="character" w:styleId="892">
    <w:name w:val="WW8Num1z2"/>
    <w:next w:val="892"/>
    <w:link w:val="830"/>
    <w:pPr>
      <w:pBdr/>
      <w:spacing/>
      <w:ind/>
    </w:pPr>
    <w:rPr>
      <w:rFonts w:ascii="Wingdings" w:hAnsi="Wingdings" w:cs="Wingdings"/>
    </w:rPr>
  </w:style>
  <w:style w:type="character" w:styleId="893">
    <w:name w:val="WW8Num1z3"/>
    <w:next w:val="893"/>
    <w:link w:val="830"/>
    <w:pPr>
      <w:pBdr/>
      <w:spacing/>
      <w:ind/>
    </w:pPr>
    <w:rPr>
      <w:rFonts w:ascii="Symbol" w:hAnsi="Symbol" w:cs="Symbol"/>
    </w:rPr>
  </w:style>
  <w:style w:type="character" w:styleId="894">
    <w:name w:val="WW8Num2z1"/>
    <w:next w:val="894"/>
    <w:link w:val="830"/>
    <w:pPr>
      <w:pBdr/>
      <w:spacing/>
      <w:ind/>
    </w:pPr>
    <w:rPr>
      <w:rFonts w:ascii="Courier New" w:hAnsi="Courier New" w:cs="Courier New"/>
    </w:rPr>
  </w:style>
  <w:style w:type="character" w:styleId="895">
    <w:name w:val="WW8Num2z2"/>
    <w:next w:val="895"/>
    <w:link w:val="830"/>
    <w:pPr>
      <w:pBdr/>
      <w:spacing/>
      <w:ind/>
    </w:pPr>
    <w:rPr>
      <w:rFonts w:ascii="Wingdings" w:hAnsi="Wingdings" w:cs="Wingdings"/>
    </w:rPr>
  </w:style>
  <w:style w:type="character" w:styleId="896">
    <w:name w:val="WW8Num2z3"/>
    <w:next w:val="896"/>
    <w:link w:val="830"/>
    <w:pPr>
      <w:pBdr/>
      <w:spacing/>
      <w:ind/>
    </w:pPr>
    <w:rPr>
      <w:rFonts w:ascii="Symbol" w:hAnsi="Symbol" w:cs="Symbol"/>
    </w:rPr>
  </w:style>
  <w:style w:type="character" w:styleId="897">
    <w:name w:val="WW8Num3z1"/>
    <w:next w:val="897"/>
    <w:link w:val="830"/>
    <w:pPr>
      <w:pBdr/>
      <w:spacing/>
      <w:ind/>
    </w:pPr>
    <w:rPr>
      <w:rFonts w:ascii="Courier New" w:hAnsi="Courier New" w:cs="Courier New"/>
    </w:rPr>
  </w:style>
  <w:style w:type="character" w:styleId="898">
    <w:name w:val="WW8Num3z2"/>
    <w:next w:val="898"/>
    <w:link w:val="830"/>
    <w:pPr>
      <w:pBdr/>
      <w:spacing/>
      <w:ind/>
    </w:pPr>
    <w:rPr>
      <w:rFonts w:ascii="Wingdings" w:hAnsi="Wingdings" w:cs="Wingdings"/>
    </w:rPr>
  </w:style>
  <w:style w:type="character" w:styleId="899">
    <w:name w:val="WW8Num3z3"/>
    <w:next w:val="899"/>
    <w:link w:val="830"/>
    <w:pPr>
      <w:pBdr/>
      <w:spacing/>
      <w:ind/>
    </w:pPr>
    <w:rPr>
      <w:rFonts w:ascii="Symbol" w:hAnsi="Symbol" w:cs="Symbol"/>
    </w:rPr>
  </w:style>
  <w:style w:type="character" w:styleId="900">
    <w:name w:val="Основной шрифт абзаца"/>
    <w:next w:val="900"/>
    <w:link w:val="830"/>
    <w:pPr>
      <w:pBdr/>
      <w:spacing/>
      <w:ind/>
    </w:pPr>
  </w:style>
  <w:style w:type="character" w:styleId="901">
    <w:name w:val="1902"/>
    <w:next w:val="901"/>
    <w:link w:val="830"/>
    <w:pPr>
      <w:pBdr/>
      <w:spacing/>
      <w:ind/>
    </w:pPr>
    <w:rPr>
      <w:rFonts w:ascii="Times New Roman" w:hAnsi="Times New Roman" w:cs="Times New Roman"/>
    </w:rPr>
  </w:style>
  <w:style w:type="character" w:styleId="902">
    <w:name w:val="Emphasis"/>
    <w:next w:val="902"/>
    <w:link w:val="830"/>
    <w:pPr>
      <w:pBdr/>
      <w:spacing/>
      <w:ind/>
    </w:pPr>
    <w:rPr>
      <w:i/>
      <w:iCs/>
    </w:rPr>
  </w:style>
  <w:style w:type="character" w:styleId="903">
    <w:name w:val="Strong Emphasis"/>
    <w:next w:val="903"/>
    <w:link w:val="830"/>
    <w:pPr>
      <w:pBdr/>
      <w:spacing/>
      <w:ind/>
    </w:pPr>
    <w:rPr>
      <w:b/>
      <w:bCs/>
    </w:rPr>
  </w:style>
  <w:style w:type="character" w:styleId="904">
    <w:name w:val="Hyperlink"/>
    <w:next w:val="904"/>
    <w:link w:val="830"/>
    <w:pPr>
      <w:pBdr/>
      <w:spacing/>
      <w:ind/>
    </w:pPr>
    <w:rPr>
      <w:color w:val="000080"/>
      <w:u w:val="single"/>
      <w:lang w:val="en-US" w:bidi="en-US"/>
    </w:rPr>
  </w:style>
  <w:style w:type="character" w:styleId="905">
    <w:name w:val="Символ нумерації"/>
    <w:next w:val="905"/>
    <w:link w:val="830"/>
    <w:pPr>
      <w:pBdr/>
      <w:spacing/>
      <w:ind/>
    </w:pPr>
  </w:style>
  <w:style w:type="character" w:styleId="906">
    <w:name w:val="Маркери списку"/>
    <w:next w:val="906"/>
    <w:link w:val="830"/>
    <w:pPr>
      <w:pBdr/>
      <w:spacing/>
      <w:ind/>
    </w:pPr>
    <w:rPr>
      <w:rFonts w:ascii="OpenSymbol" w:hAnsi="OpenSymbol" w:eastAsia="OpenSymbol" w:cs="OpenSymbol"/>
    </w:rPr>
  </w:style>
  <w:style w:type="character" w:styleId="907">
    <w:name w:val="d2edcug0"/>
    <w:basedOn w:val="890"/>
    <w:next w:val="907"/>
    <w:link w:val="830"/>
    <w:pPr>
      <w:pBdr/>
      <w:spacing/>
      <w:ind/>
    </w:pPr>
  </w:style>
  <w:style w:type="character" w:styleId="908">
    <w:name w:val="js-work-more-abstract-untruncated"/>
    <w:basedOn w:val="890"/>
    <w:next w:val="908"/>
    <w:link w:val="830"/>
    <w:pPr>
      <w:pBdr/>
      <w:spacing/>
      <w:ind/>
    </w:pPr>
  </w:style>
  <w:style w:type="character" w:styleId="909">
    <w:name w:val="Текст виноски Знак"/>
    <w:basedOn w:val="890"/>
    <w:next w:val="909"/>
    <w:link w:val="830"/>
    <w:pPr>
      <w:pBdr/>
      <w:spacing/>
      <w:ind/>
    </w:pPr>
    <w:rPr>
      <w:lang w:val="ru-RU" w:eastAsia="zh-CN"/>
    </w:rPr>
  </w:style>
  <w:style w:type="character" w:styleId="910">
    <w:name w:val="Footnote Characters"/>
    <w:basedOn w:val="890"/>
    <w:next w:val="910"/>
    <w:link w:val="830"/>
    <w:pPr>
      <w:pBdr/>
      <w:spacing/>
      <w:ind/>
    </w:pPr>
    <w:rPr>
      <w:vertAlign w:val="superscript"/>
    </w:rPr>
  </w:style>
  <w:style w:type="character" w:styleId="911">
    <w:name w:val="Основний текст з відступом Знак"/>
    <w:basedOn w:val="890"/>
    <w:next w:val="911"/>
    <w:link w:val="830"/>
    <w:pPr>
      <w:pBdr/>
      <w:spacing/>
      <w:ind/>
    </w:pPr>
    <w:rPr>
      <w:sz w:val="28"/>
      <w:szCs w:val="24"/>
      <w:lang w:val="uk-UA" w:eastAsia="zh-CN"/>
    </w:rPr>
  </w:style>
  <w:style w:type="character" w:styleId="912">
    <w:name w:val="Символи виноски"/>
    <w:next w:val="912"/>
    <w:link w:val="830"/>
    <w:pPr>
      <w:pBdr/>
      <w:spacing/>
      <w:ind/>
    </w:pPr>
    <w:rPr>
      <w:vertAlign w:val="superscript"/>
    </w:rPr>
  </w:style>
  <w:style w:type="character" w:styleId="913">
    <w:name w:val="tojvnm2t"/>
    <w:basedOn w:val="832"/>
    <w:next w:val="913"/>
    <w:link w:val="830"/>
    <w:pPr>
      <w:pBdr/>
      <w:spacing/>
      <w:ind/>
    </w:pPr>
  </w:style>
  <w:style w:type="character" w:styleId="914">
    <w:name w:val="f7rl1if4"/>
    <w:basedOn w:val="831"/>
    <w:next w:val="914"/>
    <w:link w:val="830"/>
    <w:pPr>
      <w:pBdr/>
      <w:spacing/>
      <w:ind/>
    </w:pPr>
  </w:style>
  <w:style w:type="paragraph" w:styleId="915">
    <w:name w:val="Heading"/>
    <w:basedOn w:val="830"/>
    <w:next w:val="916"/>
    <w:link w:val="830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6">
    <w:name w:val="Text Body"/>
    <w:basedOn w:val="830"/>
    <w:next w:val="916"/>
    <w:link w:val="830"/>
    <w:pPr>
      <w:pBdr/>
      <w:spacing w:after="140" w:before="0" w:line="276" w:lineRule="auto"/>
      <w:ind/>
    </w:pPr>
  </w:style>
  <w:style w:type="paragraph" w:styleId="917">
    <w:name w:val="List"/>
    <w:basedOn w:val="916"/>
    <w:next w:val="917"/>
    <w:link w:val="830"/>
    <w:pPr>
      <w:pBdr/>
      <w:spacing/>
      <w:ind/>
    </w:pPr>
    <w:rPr>
      <w:rFonts w:cs="Lucida Sans"/>
    </w:rPr>
  </w:style>
  <w:style w:type="paragraph" w:styleId="918">
    <w:name w:val="Caption"/>
    <w:basedOn w:val="830"/>
    <w:next w:val="918"/>
    <w:link w:val="83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9">
    <w:name w:val="Index"/>
    <w:basedOn w:val="830"/>
    <w:next w:val="919"/>
    <w:link w:val="830"/>
    <w:pPr>
      <w:suppressLineNumbers w:val="true"/>
      <w:pBdr/>
      <w:spacing/>
      <w:ind/>
    </w:pPr>
    <w:rPr>
      <w:rFonts w:cs="Arial"/>
      <w:lang w:val="en-US" w:bidi="en-US"/>
    </w:rPr>
  </w:style>
  <w:style w:type="paragraph" w:styleId="920">
    <w:name w:val="Назва об'єкта"/>
    <w:basedOn w:val="830"/>
    <w:next w:val="920"/>
    <w:link w:val="83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1">
    <w:name w:val="Заголовок"/>
    <w:basedOn w:val="830"/>
    <w:next w:val="916"/>
    <w:link w:val="830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22">
    <w:name w:val="Розділ"/>
    <w:basedOn w:val="830"/>
    <w:next w:val="922"/>
    <w:link w:val="83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3">
    <w:name w:val="Покажчик"/>
    <w:basedOn w:val="830"/>
    <w:next w:val="923"/>
    <w:link w:val="830"/>
    <w:pPr>
      <w:suppressLineNumbers w:val="true"/>
      <w:pBdr/>
      <w:spacing/>
      <w:ind/>
    </w:pPr>
    <w:rPr>
      <w:rFonts w:cs="Lucida Sans"/>
    </w:rPr>
  </w:style>
  <w:style w:type="paragraph" w:styleId="924">
    <w:name w:val="Назва об'єкта2"/>
    <w:basedOn w:val="830"/>
    <w:next w:val="924"/>
    <w:link w:val="830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5">
    <w:name w:val="Назва об'єкта1"/>
    <w:basedOn w:val="830"/>
    <w:next w:val="925"/>
    <w:link w:val="830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26">
    <w:name w:val="Абзац списка"/>
    <w:basedOn w:val="830"/>
    <w:next w:val="926"/>
    <w:link w:val="830"/>
    <w:pPr>
      <w:pBdr/>
      <w:spacing w:after="0" w:before="0"/>
      <w:ind w:right="0" w:firstLine="0" w:left="720"/>
      <w:contextualSpacing w:val="true"/>
    </w:pPr>
  </w:style>
  <w:style w:type="paragraph" w:styleId="927">
    <w:name w:val="Обычный1"/>
    <w:next w:val="927"/>
    <w:link w:val="830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928">
    <w:name w:val="Обычный (веб)"/>
    <w:basedOn w:val="830"/>
    <w:next w:val="928"/>
    <w:link w:val="830"/>
    <w:pPr>
      <w:pBdr/>
      <w:spacing w:after="280" w:before="280"/>
      <w:ind/>
    </w:pPr>
  </w:style>
  <w:style w:type="paragraph" w:styleId="929">
    <w:name w:val="Вміст таблиці"/>
    <w:basedOn w:val="830"/>
    <w:next w:val="929"/>
    <w:link w:val="830"/>
    <w:pPr>
      <w:suppressLineNumbers w:val="true"/>
      <w:pBdr/>
      <w:spacing/>
      <w:ind/>
    </w:pPr>
  </w:style>
  <w:style w:type="paragraph" w:styleId="930">
    <w:name w:val="Заголовок таблиці"/>
    <w:basedOn w:val="929"/>
    <w:next w:val="930"/>
    <w:link w:val="830"/>
    <w:pPr>
      <w:suppressLineNumbers w:val="true"/>
      <w:pBdr/>
      <w:spacing/>
      <w:ind/>
      <w:jc w:val="center"/>
    </w:pPr>
    <w:rPr>
      <w:b/>
      <w:bCs/>
    </w:rPr>
  </w:style>
  <w:style w:type="paragraph" w:styleId="931">
    <w:name w:val="Звичайний1"/>
    <w:next w:val="931"/>
    <w:link w:val="830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hi-IN"/>
    </w:rPr>
  </w:style>
  <w:style w:type="paragraph" w:styleId="932">
    <w:name w:val="Заголовок 21"/>
    <w:basedOn w:val="931"/>
    <w:next w:val="931"/>
    <w:link w:val="830"/>
    <w:pPr>
      <w:keepNext w:val="true"/>
      <w:pBdr/>
      <w:spacing/>
      <w:ind/>
      <w:jc w:val="center"/>
    </w:pPr>
    <w:rPr>
      <w:rFonts w:ascii="Kudrashov" w:hAnsi="Kudrashov" w:cs="Kudrashov"/>
      <w:b/>
      <w:sz w:val="24"/>
    </w:rPr>
  </w:style>
  <w:style w:type="paragraph" w:styleId="933">
    <w:name w:val="Text Body Indent"/>
    <w:basedOn w:val="830"/>
    <w:next w:val="933"/>
    <w:link w:val="830"/>
    <w:pPr>
      <w:pBdr/>
      <w:spacing/>
      <w:ind w:right="0" w:firstLine="0" w:left="435"/>
      <w:jc w:val="both"/>
    </w:pPr>
    <w:rPr>
      <w:sz w:val="28"/>
      <w:lang w:val="uk-UA"/>
    </w:rPr>
  </w:style>
  <w:style w:type="paragraph" w:styleId="934">
    <w:name w:val="Абзац списку"/>
    <w:basedOn w:val="830"/>
    <w:next w:val="934"/>
    <w:link w:val="830"/>
    <w:pPr>
      <w:pBdr/>
      <w:spacing/>
      <w:ind w:right="0" w:firstLine="0" w:left="708"/>
    </w:pPr>
  </w:style>
  <w:style w:type="paragraph" w:styleId="935">
    <w:name w:val="List Paragraph"/>
    <w:basedOn w:val="830"/>
    <w:next w:val="935"/>
    <w:link w:val="830"/>
    <w:pPr>
      <w:pBdr/>
      <w:spacing w:after="160" w:before="0"/>
      <w:ind w:right="0" w:firstLine="0" w:left="720"/>
      <w:contextualSpacing w:val="true"/>
    </w:pPr>
  </w:style>
  <w:style w:type="paragraph" w:styleId="936">
    <w:name w:val="Текст у вказаному форматі"/>
    <w:basedOn w:val="830"/>
    <w:next w:val="936"/>
    <w:link w:val="830"/>
    <w:pPr>
      <w:pBdr/>
      <w:spacing w:after="0" w:before="0"/>
      <w:ind/>
    </w:pPr>
    <w:rPr>
      <w:rFonts w:ascii="Liberation Mono" w:hAnsi="Liberation Mono" w:eastAsia="NSimSun" w:cs="Liberation Mono"/>
      <w:sz w:val="20"/>
      <w:szCs w:val="20"/>
    </w:rPr>
  </w:style>
  <w:style w:type="paragraph" w:styleId="937">
    <w:name w:val="Footnote"/>
    <w:basedOn w:val="830"/>
    <w:next w:val="937"/>
    <w:link w:val="830"/>
    <w:pPr>
      <w:pBdr/>
      <w:spacing/>
      <w:ind/>
    </w:pPr>
    <w:rPr>
      <w:sz w:val="20"/>
      <w:szCs w:val="20"/>
    </w:rPr>
  </w:style>
  <w:style w:type="paragraph" w:styleId="938">
    <w:name w:val="Звичайний (веб)"/>
    <w:basedOn w:val="830"/>
    <w:next w:val="938"/>
    <w:link w:val="830"/>
    <w:pPr>
      <w:pBdr/>
      <w:spacing w:after="100" w:before="100"/>
      <w:ind/>
    </w:pPr>
    <w:rPr>
      <w:lang w:val="en-US"/>
    </w:r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meet.google.com/kkc-yrqh-rp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Berbenets</dc:creator>
  <cp:revision>21</cp:revision>
  <dcterms:created xsi:type="dcterms:W3CDTF">2022-04-26T08:25:00Z</dcterms:created>
  <dcterms:modified xsi:type="dcterms:W3CDTF">2024-10-08T08:22:20Z</dcterms:modified>
</cp:coreProperties>
</file>