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66" w:rsidRPr="00441AC3" w:rsidRDefault="00CF5066" w:rsidP="00441AC3">
      <w:pPr>
        <w:spacing w:after="80"/>
        <w:jc w:val="center"/>
        <w:rPr>
          <w:b/>
          <w:color w:val="000000" w:themeColor="text1"/>
          <w:sz w:val="26"/>
          <w:szCs w:val="26"/>
          <w:lang w:val="uk-UA"/>
        </w:rPr>
      </w:pPr>
      <w:bookmarkStart w:id="0" w:name="_GoBack"/>
      <w:bookmarkEnd w:id="0"/>
      <w:r w:rsidRPr="00441AC3">
        <w:rPr>
          <w:rFonts w:eastAsia="Calibri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-672465</wp:posOffset>
            </wp:positionV>
            <wp:extent cx="1940115" cy="1619250"/>
            <wp:effectExtent l="19050" t="0" r="2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1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1AC3">
        <w:rPr>
          <w:b/>
          <w:color w:val="000000" w:themeColor="text1"/>
          <w:sz w:val="26"/>
          <w:szCs w:val="26"/>
          <w:lang w:val="uk-UA"/>
        </w:rPr>
        <w:t>Міністерство освіти і науки України</w:t>
      </w:r>
    </w:p>
    <w:p w:rsidR="00441AC3" w:rsidRPr="00441AC3" w:rsidRDefault="00441AC3" w:rsidP="00441AC3">
      <w:pPr>
        <w:spacing w:after="80"/>
        <w:jc w:val="center"/>
        <w:rPr>
          <w:b/>
          <w:color w:val="000000" w:themeColor="text1"/>
          <w:sz w:val="26"/>
          <w:szCs w:val="26"/>
          <w:lang w:val="uk-UA"/>
        </w:rPr>
      </w:pPr>
      <w:r w:rsidRPr="00441AC3">
        <w:rPr>
          <w:b/>
          <w:color w:val="000000" w:themeColor="text1"/>
          <w:sz w:val="26"/>
          <w:szCs w:val="26"/>
          <w:lang w:val="uk-UA"/>
        </w:rPr>
        <w:t>Одеська державна академія будівництва і архітектури</w:t>
      </w:r>
    </w:p>
    <w:p w:rsidR="00CF5066" w:rsidRPr="00441AC3" w:rsidRDefault="00CF5066" w:rsidP="00441AC3">
      <w:pPr>
        <w:spacing w:after="80"/>
        <w:jc w:val="center"/>
        <w:rPr>
          <w:b/>
          <w:color w:val="000000" w:themeColor="text1"/>
          <w:sz w:val="26"/>
          <w:szCs w:val="26"/>
          <w:lang w:val="uk-UA"/>
        </w:rPr>
      </w:pPr>
      <w:r w:rsidRPr="00441AC3">
        <w:rPr>
          <w:b/>
          <w:color w:val="000000" w:themeColor="text1"/>
          <w:w w:val="105"/>
          <w:sz w:val="26"/>
          <w:szCs w:val="26"/>
          <w:lang w:val="uk-UA"/>
        </w:rPr>
        <w:t>Державна наукова установа</w:t>
      </w:r>
      <w:r w:rsidRPr="00441AC3">
        <w:rPr>
          <w:b/>
          <w:color w:val="000000" w:themeColor="text1"/>
          <w:sz w:val="26"/>
          <w:szCs w:val="26"/>
          <w:lang w:val="uk-UA"/>
        </w:rPr>
        <w:t xml:space="preserve"> «Інститут модернізації змісту освіти»</w:t>
      </w:r>
    </w:p>
    <w:p w:rsidR="00CF5066" w:rsidRPr="00441AC3" w:rsidRDefault="00CF5066" w:rsidP="00441AC3">
      <w:pPr>
        <w:spacing w:after="80"/>
        <w:ind w:firstLine="284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441AC3">
        <w:rPr>
          <w:rFonts w:eastAsia="Calibri"/>
          <w:b/>
          <w:color w:val="000000" w:themeColor="text1"/>
          <w:sz w:val="26"/>
          <w:szCs w:val="26"/>
          <w:lang w:val="uk-UA"/>
        </w:rPr>
        <w:t xml:space="preserve">Державне виробниче житлово-побутове підприємство </w:t>
      </w:r>
    </w:p>
    <w:p w:rsidR="00CF5066" w:rsidRPr="00441AC3" w:rsidRDefault="00CF5066" w:rsidP="00441AC3">
      <w:pPr>
        <w:spacing w:after="80"/>
        <w:ind w:firstLine="284"/>
        <w:jc w:val="center"/>
        <w:rPr>
          <w:rFonts w:eastAsia="Calibri"/>
          <w:b/>
          <w:color w:val="000000" w:themeColor="text1"/>
          <w:sz w:val="26"/>
          <w:szCs w:val="26"/>
          <w:lang w:val="uk-UA"/>
        </w:rPr>
      </w:pPr>
      <w:r w:rsidRPr="00441AC3">
        <w:rPr>
          <w:rFonts w:eastAsia="Calibri"/>
          <w:b/>
          <w:color w:val="000000" w:themeColor="text1"/>
          <w:sz w:val="26"/>
          <w:szCs w:val="26"/>
          <w:lang w:val="uk-UA"/>
        </w:rPr>
        <w:t>будівельної корпорації «</w:t>
      </w:r>
      <w:proofErr w:type="spellStart"/>
      <w:r w:rsidRPr="00441AC3">
        <w:rPr>
          <w:rFonts w:eastAsia="Calibri"/>
          <w:b/>
          <w:color w:val="000000" w:themeColor="text1"/>
          <w:sz w:val="26"/>
          <w:szCs w:val="26"/>
          <w:lang w:val="uk-UA"/>
        </w:rPr>
        <w:t>Укрбуд</w:t>
      </w:r>
      <w:proofErr w:type="spellEnd"/>
      <w:r w:rsidRPr="00441AC3">
        <w:rPr>
          <w:rFonts w:eastAsia="Calibri"/>
          <w:b/>
          <w:color w:val="000000" w:themeColor="text1"/>
          <w:sz w:val="26"/>
          <w:szCs w:val="26"/>
          <w:lang w:val="uk-UA"/>
        </w:rPr>
        <w:t>»</w:t>
      </w:r>
    </w:p>
    <w:p w:rsidR="00CF5066" w:rsidRPr="00441AC3" w:rsidRDefault="00CF5066" w:rsidP="00441AC3">
      <w:pPr>
        <w:pStyle w:val="xfmc1"/>
        <w:shd w:val="clear" w:color="auto" w:fill="FFFFFF"/>
        <w:spacing w:before="0" w:beforeAutospacing="0" w:after="80" w:afterAutospacing="0"/>
        <w:jc w:val="center"/>
        <w:rPr>
          <w:b/>
          <w:bCs/>
          <w:i/>
          <w:iCs/>
          <w:color w:val="000000" w:themeColor="text1"/>
          <w:sz w:val="20"/>
          <w:szCs w:val="20"/>
        </w:rPr>
      </w:pPr>
      <w:r w:rsidRPr="00441AC3">
        <w:rPr>
          <w:b/>
          <w:color w:val="000000" w:themeColor="text1"/>
          <w:sz w:val="26"/>
          <w:szCs w:val="26"/>
          <w:lang w:val="uk-UA"/>
        </w:rPr>
        <w:t xml:space="preserve">Державне підприємство </w:t>
      </w:r>
      <w:r w:rsidRPr="00441AC3">
        <w:rPr>
          <w:rFonts w:eastAsia="Calibri"/>
          <w:b/>
          <w:color w:val="000000" w:themeColor="text1"/>
          <w:sz w:val="26"/>
          <w:szCs w:val="26"/>
          <w:lang w:val="uk-UA"/>
        </w:rPr>
        <w:t>«Адміністрація морських портів України»</w:t>
      </w:r>
    </w:p>
    <w:p w:rsidR="00CF5066" w:rsidRPr="00441AC3" w:rsidRDefault="00CF5066" w:rsidP="00441AC3">
      <w:pPr>
        <w:spacing w:after="80"/>
        <w:jc w:val="center"/>
        <w:rPr>
          <w:rFonts w:eastAsia="Calibri"/>
          <w:b/>
          <w:color w:val="000000" w:themeColor="text1"/>
          <w:sz w:val="26"/>
          <w:szCs w:val="26"/>
          <w:lang w:val="uk-UA"/>
        </w:rPr>
      </w:pPr>
      <w:r w:rsidRPr="00441AC3">
        <w:rPr>
          <w:rFonts w:eastAsia="Calibri"/>
          <w:b/>
          <w:color w:val="000000" w:themeColor="text1"/>
          <w:sz w:val="28"/>
          <w:szCs w:val="28"/>
          <w:lang w:val="uk-UA"/>
        </w:rPr>
        <w:t>ОВ «Регіональний</w:t>
      </w:r>
      <w:r w:rsidRPr="00441AC3">
        <w:rPr>
          <w:rFonts w:eastAsia="Calibri"/>
          <w:b/>
          <w:color w:val="000000" w:themeColor="text1"/>
          <w:sz w:val="26"/>
          <w:szCs w:val="26"/>
          <w:lang w:val="uk-UA"/>
        </w:rPr>
        <w:t xml:space="preserve"> учбово-консультативний центр»</w:t>
      </w:r>
    </w:p>
    <w:p w:rsidR="00CF5066" w:rsidRPr="00B75592" w:rsidRDefault="00CF5066" w:rsidP="00CF5066">
      <w:pPr>
        <w:spacing w:after="120"/>
        <w:jc w:val="center"/>
        <w:rPr>
          <w:rFonts w:eastAsia="Calibri"/>
          <w:b/>
          <w:lang w:val="uk-UA"/>
        </w:rPr>
      </w:pPr>
    </w:p>
    <w:p w:rsidR="00CF5066" w:rsidRDefault="00CF5066" w:rsidP="00CF5066">
      <w:pPr>
        <w:rPr>
          <w:lang w:val="uk-UA"/>
        </w:rPr>
      </w:pPr>
      <w:r w:rsidRPr="00B7559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2517140</wp:posOffset>
            </wp:positionH>
            <wp:positionV relativeFrom="paragraph">
              <wp:posOffset>163830</wp:posOffset>
            </wp:positionV>
            <wp:extent cx="977265" cy="1221740"/>
            <wp:effectExtent l="19050" t="0" r="0" b="0"/>
            <wp:wrapThrough wrapText="bothSides">
              <wp:wrapPolygon edited="0">
                <wp:start x="-421" y="0"/>
                <wp:lineTo x="-421" y="21218"/>
                <wp:lineTo x="21474" y="21218"/>
                <wp:lineTo x="21474" y="0"/>
                <wp:lineTo x="-421" y="0"/>
              </wp:wrapPolygon>
            </wp:wrapThrough>
            <wp:docPr id="2" name="Рисунок 2" descr="Logo-o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og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5066" w:rsidRPr="00B75592" w:rsidRDefault="00CF5066" w:rsidP="00CF5066">
      <w:pPr>
        <w:rPr>
          <w:lang w:val="uk-UA"/>
        </w:rPr>
      </w:pPr>
    </w:p>
    <w:p w:rsidR="00CF5066" w:rsidRPr="00B75592" w:rsidRDefault="00CF5066" w:rsidP="00CF5066">
      <w:pPr>
        <w:rPr>
          <w:lang w:val="uk-UA"/>
        </w:rPr>
      </w:pPr>
    </w:p>
    <w:p w:rsidR="00CF5066" w:rsidRPr="00B75592" w:rsidRDefault="00CF5066" w:rsidP="00CF5066">
      <w:pPr>
        <w:rPr>
          <w:lang w:val="uk-UA"/>
        </w:rPr>
      </w:pPr>
    </w:p>
    <w:p w:rsidR="00CF5066" w:rsidRPr="00B75592" w:rsidRDefault="00CF5066" w:rsidP="00CF5066">
      <w:pPr>
        <w:rPr>
          <w:lang w:val="uk-UA"/>
        </w:rPr>
      </w:pPr>
    </w:p>
    <w:p w:rsidR="00CF5066" w:rsidRPr="00B75592" w:rsidRDefault="00CF5066" w:rsidP="00CF5066">
      <w:pPr>
        <w:rPr>
          <w:lang w:val="uk-UA"/>
        </w:rPr>
      </w:pPr>
    </w:p>
    <w:p w:rsidR="00CF5066" w:rsidRPr="00B75592" w:rsidRDefault="00CF5066" w:rsidP="00CF5066">
      <w:pPr>
        <w:rPr>
          <w:lang w:val="uk-UA"/>
        </w:rPr>
      </w:pPr>
    </w:p>
    <w:p w:rsidR="00CF5066" w:rsidRPr="00B75592" w:rsidRDefault="00CF5066" w:rsidP="00CF5066">
      <w:pPr>
        <w:rPr>
          <w:lang w:val="uk-UA"/>
        </w:rPr>
      </w:pPr>
    </w:p>
    <w:p w:rsidR="00CF5066" w:rsidRPr="00B75592" w:rsidRDefault="00CF5066" w:rsidP="00CF5066">
      <w:pPr>
        <w:rPr>
          <w:lang w:val="uk-UA"/>
        </w:rPr>
      </w:pPr>
    </w:p>
    <w:p w:rsidR="00CF5066" w:rsidRDefault="00CF5066" w:rsidP="00CF5066">
      <w:pPr>
        <w:rPr>
          <w:lang w:val="uk-UA"/>
        </w:rPr>
      </w:pPr>
    </w:p>
    <w:p w:rsidR="00CF5066" w:rsidRPr="00441AC3" w:rsidRDefault="00CF5066" w:rsidP="00CF5066">
      <w:pPr>
        <w:suppressAutoHyphens/>
        <w:jc w:val="center"/>
        <w:rPr>
          <w:b/>
          <w:sz w:val="44"/>
          <w:szCs w:val="44"/>
          <w:lang w:val="uk-UA" w:eastAsia="ar-SA"/>
        </w:rPr>
      </w:pPr>
      <w:r w:rsidRPr="00441AC3">
        <w:rPr>
          <w:b/>
          <w:sz w:val="44"/>
          <w:szCs w:val="44"/>
          <w:lang w:val="uk-UA" w:eastAsia="ar-SA"/>
        </w:rPr>
        <w:t>ПРОГРАМА</w:t>
      </w:r>
    </w:p>
    <w:p w:rsidR="00CF5066" w:rsidRPr="0078004C" w:rsidRDefault="00CF5066" w:rsidP="00CF5066">
      <w:pPr>
        <w:jc w:val="center"/>
        <w:rPr>
          <w:lang w:val="uk-UA"/>
        </w:rPr>
      </w:pPr>
    </w:p>
    <w:p w:rsidR="00CF5066" w:rsidRPr="00441AC3" w:rsidRDefault="00CF5066" w:rsidP="00CF5066">
      <w:pPr>
        <w:jc w:val="center"/>
        <w:rPr>
          <w:rFonts w:eastAsia="Calibri"/>
          <w:b/>
          <w:sz w:val="34"/>
          <w:szCs w:val="34"/>
          <w:lang w:val="uk-UA" w:eastAsia="en-US"/>
        </w:rPr>
      </w:pPr>
      <w:r w:rsidRPr="00441AC3">
        <w:rPr>
          <w:rFonts w:eastAsia="Calibri"/>
          <w:b/>
          <w:sz w:val="34"/>
          <w:szCs w:val="34"/>
          <w:lang w:val="en-US" w:eastAsia="en-US"/>
        </w:rPr>
        <w:t>V</w:t>
      </w:r>
      <w:r w:rsidRPr="00441AC3">
        <w:rPr>
          <w:rFonts w:eastAsia="Calibri"/>
          <w:b/>
          <w:sz w:val="34"/>
          <w:szCs w:val="34"/>
          <w:lang w:val="uk-UA" w:eastAsia="en-US"/>
        </w:rPr>
        <w:t xml:space="preserve"> всеукраїнської науково-практичної конференції</w:t>
      </w:r>
    </w:p>
    <w:p w:rsidR="00CF5066" w:rsidRPr="0078004C" w:rsidRDefault="00CF5066" w:rsidP="00CF5066">
      <w:pPr>
        <w:jc w:val="center"/>
        <w:rPr>
          <w:b/>
          <w:caps/>
          <w:sz w:val="32"/>
          <w:szCs w:val="32"/>
          <w:lang w:val="uk-UA" w:eastAsia="ar-SA"/>
        </w:rPr>
      </w:pPr>
    </w:p>
    <w:p w:rsidR="00CF5066" w:rsidRPr="00441AC3" w:rsidRDefault="00CF5066" w:rsidP="00CF5066">
      <w:pPr>
        <w:jc w:val="center"/>
        <w:rPr>
          <w:rFonts w:eastAsia="Calibri"/>
          <w:b/>
          <w:color w:val="FF0000"/>
          <w:sz w:val="34"/>
          <w:szCs w:val="34"/>
          <w:lang w:val="uk-UA" w:eastAsia="en-US"/>
        </w:rPr>
      </w:pPr>
      <w:r w:rsidRPr="00441AC3">
        <w:rPr>
          <w:rFonts w:eastAsia="Calibri"/>
          <w:b/>
          <w:color w:val="FF0000"/>
          <w:sz w:val="34"/>
          <w:szCs w:val="34"/>
          <w:lang w:val="uk-UA" w:eastAsia="en-US"/>
        </w:rPr>
        <w:t xml:space="preserve">АКТУАЛЬНІ ПРОБЛЕМИ ТА ПЕРСПЕКТИВИ </w:t>
      </w:r>
    </w:p>
    <w:p w:rsidR="00CF5066" w:rsidRPr="00441AC3" w:rsidRDefault="00CF5066" w:rsidP="00CF5066">
      <w:pPr>
        <w:jc w:val="center"/>
        <w:rPr>
          <w:rFonts w:eastAsia="Calibri"/>
          <w:b/>
          <w:color w:val="FF0000"/>
          <w:sz w:val="34"/>
          <w:szCs w:val="34"/>
          <w:lang w:val="uk-UA" w:eastAsia="en-US"/>
        </w:rPr>
      </w:pPr>
      <w:r w:rsidRPr="00441AC3">
        <w:rPr>
          <w:rFonts w:eastAsia="Calibri"/>
          <w:b/>
          <w:color w:val="FF0000"/>
          <w:sz w:val="34"/>
          <w:szCs w:val="34"/>
          <w:lang w:val="uk-UA" w:eastAsia="en-US"/>
        </w:rPr>
        <w:t xml:space="preserve">РОЗВИТКУ ОХОРОНИ ПРАЦІ, БЕЗПЕКИ </w:t>
      </w:r>
    </w:p>
    <w:p w:rsidR="00CF5066" w:rsidRPr="00441AC3" w:rsidRDefault="00CF5066" w:rsidP="00CF5066">
      <w:pPr>
        <w:jc w:val="center"/>
        <w:rPr>
          <w:rFonts w:eastAsia="Calibri"/>
          <w:b/>
          <w:sz w:val="34"/>
          <w:szCs w:val="34"/>
          <w:lang w:val="uk-UA" w:eastAsia="en-US"/>
        </w:rPr>
      </w:pPr>
      <w:r w:rsidRPr="00441AC3">
        <w:rPr>
          <w:rFonts w:eastAsia="Calibri"/>
          <w:b/>
          <w:color w:val="FF0000"/>
          <w:sz w:val="34"/>
          <w:szCs w:val="34"/>
          <w:lang w:val="uk-UA" w:eastAsia="en-US"/>
        </w:rPr>
        <w:t>ЖИТТЄДІЯЛЬНОСТІ ТА ЦИВІЛЬНОГО ЗАХИСТУ</w:t>
      </w:r>
    </w:p>
    <w:p w:rsidR="00CF5066" w:rsidRDefault="00CF5066" w:rsidP="00CF5066">
      <w:pPr>
        <w:jc w:val="center"/>
        <w:rPr>
          <w:b/>
          <w:caps/>
          <w:sz w:val="32"/>
          <w:szCs w:val="32"/>
          <w:lang w:val="uk-UA" w:eastAsia="ar-SA"/>
        </w:rPr>
      </w:pPr>
    </w:p>
    <w:p w:rsidR="00CF5066" w:rsidRDefault="00CF5066" w:rsidP="00CF5066">
      <w:pPr>
        <w:jc w:val="center"/>
        <w:rPr>
          <w:b/>
          <w:caps/>
          <w:sz w:val="32"/>
          <w:szCs w:val="32"/>
          <w:lang w:val="uk-UA" w:eastAsia="ar-SA"/>
        </w:rPr>
      </w:pPr>
      <w:r>
        <w:rPr>
          <w:noProof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4442460</wp:posOffset>
            </wp:positionH>
            <wp:positionV relativeFrom="page">
              <wp:posOffset>7305675</wp:posOffset>
            </wp:positionV>
            <wp:extent cx="2381250" cy="33280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5066" w:rsidRPr="00732190" w:rsidRDefault="00B1398F" w:rsidP="00CF5066">
      <w:pPr>
        <w:jc w:val="center"/>
        <w:rPr>
          <w:i/>
          <w:sz w:val="28"/>
          <w:szCs w:val="28"/>
          <w:lang w:val="uk-UA"/>
        </w:rPr>
      </w:pPr>
      <w:r>
        <w:rPr>
          <w:i/>
          <w:sz w:val="32"/>
          <w:szCs w:val="30"/>
          <w:lang w:val="uk-UA"/>
        </w:rPr>
        <w:t>4-</w:t>
      </w:r>
      <w:r w:rsidR="00CF5066" w:rsidRPr="001943C4">
        <w:rPr>
          <w:i/>
          <w:sz w:val="32"/>
          <w:szCs w:val="30"/>
        </w:rPr>
        <w:t>5</w:t>
      </w:r>
      <w:r w:rsidR="00CF5066" w:rsidRPr="00732190">
        <w:rPr>
          <w:i/>
          <w:color w:val="FF0000"/>
          <w:sz w:val="32"/>
          <w:szCs w:val="30"/>
        </w:rPr>
        <w:t xml:space="preserve"> </w:t>
      </w:r>
      <w:r w:rsidR="00CF5066" w:rsidRPr="00732190">
        <w:rPr>
          <w:i/>
          <w:sz w:val="32"/>
          <w:szCs w:val="30"/>
          <w:lang w:val="uk-UA"/>
        </w:rPr>
        <w:t>травня</w:t>
      </w:r>
      <w:r w:rsidR="00CF5066" w:rsidRPr="00732190">
        <w:rPr>
          <w:i/>
          <w:sz w:val="32"/>
          <w:szCs w:val="30"/>
        </w:rPr>
        <w:t xml:space="preserve"> 202</w:t>
      </w:r>
      <w:r w:rsidR="00CF5066">
        <w:rPr>
          <w:i/>
          <w:sz w:val="32"/>
          <w:szCs w:val="30"/>
          <w:lang w:val="uk-UA"/>
        </w:rPr>
        <w:t>3</w:t>
      </w:r>
      <w:r w:rsidR="00CF5066" w:rsidRPr="00732190">
        <w:rPr>
          <w:i/>
          <w:sz w:val="32"/>
          <w:szCs w:val="30"/>
        </w:rPr>
        <w:t xml:space="preserve"> </w:t>
      </w:r>
      <w:r w:rsidR="00CF5066" w:rsidRPr="00732190">
        <w:rPr>
          <w:i/>
          <w:sz w:val="32"/>
          <w:szCs w:val="30"/>
          <w:lang w:val="uk-UA"/>
        </w:rPr>
        <w:t>р</w:t>
      </w:r>
      <w:r w:rsidR="00CF5066" w:rsidRPr="00732190">
        <w:rPr>
          <w:i/>
          <w:sz w:val="32"/>
          <w:szCs w:val="30"/>
        </w:rPr>
        <w:t>.</w:t>
      </w:r>
    </w:p>
    <w:p w:rsidR="00CF5066" w:rsidRDefault="00CF5066" w:rsidP="00CF5066">
      <w:pPr>
        <w:jc w:val="center"/>
        <w:rPr>
          <w:i/>
          <w:sz w:val="28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28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28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28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28"/>
          <w:szCs w:val="28"/>
          <w:lang w:val="uk-UA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1" layoutInCell="0" allowOverlap="1">
            <wp:simplePos x="0" y="0"/>
            <wp:positionH relativeFrom="column">
              <wp:posOffset>8890635</wp:posOffset>
            </wp:positionH>
            <wp:positionV relativeFrom="page">
              <wp:posOffset>187960</wp:posOffset>
            </wp:positionV>
            <wp:extent cx="1187450" cy="9861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5066" w:rsidRDefault="00CF5066" w:rsidP="00CF5066">
      <w:pPr>
        <w:jc w:val="center"/>
        <w:rPr>
          <w:i/>
          <w:sz w:val="28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28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28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28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28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32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32"/>
          <w:szCs w:val="28"/>
          <w:lang w:val="uk-UA"/>
        </w:rPr>
      </w:pPr>
    </w:p>
    <w:p w:rsidR="00CF5066" w:rsidRDefault="00CF5066" w:rsidP="00CF5066">
      <w:pPr>
        <w:jc w:val="center"/>
        <w:rPr>
          <w:i/>
          <w:sz w:val="32"/>
          <w:szCs w:val="28"/>
          <w:lang w:val="uk-UA"/>
        </w:rPr>
      </w:pPr>
    </w:p>
    <w:p w:rsidR="00CF5066" w:rsidRDefault="00CF5066" w:rsidP="00CF5066">
      <w:pPr>
        <w:jc w:val="center"/>
        <w:rPr>
          <w:b/>
          <w:sz w:val="22"/>
          <w:szCs w:val="22"/>
          <w:lang w:val="uk-UA" w:eastAsia="zh-CN"/>
        </w:rPr>
      </w:pPr>
      <w:r w:rsidRPr="0007383E">
        <w:rPr>
          <w:i/>
          <w:sz w:val="32"/>
          <w:szCs w:val="28"/>
          <w:lang w:val="uk-UA"/>
        </w:rPr>
        <w:t>м. Одеса</w:t>
      </w:r>
    </w:p>
    <w:p w:rsidR="00CF5066" w:rsidRPr="00B75592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center"/>
        <w:rPr>
          <w:b/>
          <w:sz w:val="28"/>
          <w:szCs w:val="22"/>
          <w:lang w:val="uk-UA" w:eastAsia="zh-CN"/>
        </w:rPr>
      </w:pPr>
      <w:r w:rsidRPr="00B75592">
        <w:rPr>
          <w:b/>
          <w:sz w:val="28"/>
          <w:szCs w:val="22"/>
          <w:lang w:val="uk-UA" w:eastAsia="zh-CN"/>
        </w:rPr>
        <w:lastRenderedPageBreak/>
        <w:t>ОРГКОМІТЕТ КОНФЕРЕНЦІЇ</w:t>
      </w:r>
    </w:p>
    <w:p w:rsidR="00CF5066" w:rsidRPr="00B75592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center"/>
        <w:rPr>
          <w:b/>
          <w:sz w:val="28"/>
          <w:szCs w:val="22"/>
          <w:lang w:val="uk-UA" w:eastAsia="zh-CN"/>
        </w:rPr>
      </w:pPr>
    </w:p>
    <w:p w:rsidR="00CF5066" w:rsidRPr="00B75592" w:rsidRDefault="00CF5066" w:rsidP="004E3499">
      <w:pPr>
        <w:pStyle w:val="a3"/>
        <w:tabs>
          <w:tab w:val="left" w:pos="4680"/>
        </w:tabs>
        <w:suppressAutoHyphens/>
        <w:spacing w:after="120" w:line="312" w:lineRule="auto"/>
        <w:ind w:right="408"/>
        <w:jc w:val="center"/>
        <w:rPr>
          <w:rFonts w:ascii="Times New Roman" w:hAnsi="Times New Roman"/>
          <w:b/>
          <w:i/>
          <w:sz w:val="28"/>
        </w:rPr>
      </w:pPr>
      <w:r w:rsidRPr="00B75592">
        <w:rPr>
          <w:rFonts w:ascii="Times New Roman" w:hAnsi="Times New Roman"/>
          <w:b/>
          <w:i/>
          <w:sz w:val="28"/>
        </w:rPr>
        <w:t>Голова:</w:t>
      </w:r>
    </w:p>
    <w:p w:rsidR="00CF5066" w:rsidRPr="00B75592" w:rsidRDefault="00CF5066" w:rsidP="00CF5066">
      <w:pPr>
        <w:spacing w:line="312" w:lineRule="auto"/>
        <w:jc w:val="both"/>
        <w:rPr>
          <w:bCs/>
          <w:sz w:val="28"/>
          <w:szCs w:val="22"/>
          <w:lang w:val="uk-UA"/>
        </w:rPr>
      </w:pPr>
      <w:proofErr w:type="spellStart"/>
      <w:r w:rsidRPr="00B75592">
        <w:rPr>
          <w:b/>
          <w:bCs/>
          <w:sz w:val="28"/>
          <w:szCs w:val="22"/>
          <w:lang w:val="uk-UA"/>
        </w:rPr>
        <w:t>Ковров</w:t>
      </w:r>
      <w:proofErr w:type="spellEnd"/>
      <w:r w:rsidRPr="00B75592">
        <w:rPr>
          <w:b/>
          <w:bCs/>
          <w:sz w:val="28"/>
          <w:szCs w:val="22"/>
          <w:lang w:val="uk-UA"/>
        </w:rPr>
        <w:t xml:space="preserve"> А.В.</w:t>
      </w:r>
      <w:r w:rsidRPr="00B75592">
        <w:rPr>
          <w:bCs/>
          <w:sz w:val="28"/>
          <w:szCs w:val="22"/>
          <w:lang w:val="uk-UA"/>
        </w:rPr>
        <w:t>,</w:t>
      </w:r>
      <w:r w:rsidRPr="00B75592">
        <w:rPr>
          <w:b/>
          <w:bCs/>
          <w:sz w:val="28"/>
          <w:szCs w:val="22"/>
          <w:lang w:val="uk-UA"/>
        </w:rPr>
        <w:t xml:space="preserve"> </w:t>
      </w:r>
      <w:proofErr w:type="spellStart"/>
      <w:r w:rsidRPr="00B75592">
        <w:rPr>
          <w:bCs/>
          <w:sz w:val="28"/>
          <w:szCs w:val="22"/>
          <w:lang w:val="uk-UA"/>
        </w:rPr>
        <w:t>к.т.н</w:t>
      </w:r>
      <w:proofErr w:type="spellEnd"/>
      <w:r w:rsidRPr="00B75592">
        <w:rPr>
          <w:bCs/>
          <w:sz w:val="28"/>
          <w:szCs w:val="22"/>
          <w:lang w:val="uk-UA"/>
        </w:rPr>
        <w:t>., професор,</w:t>
      </w:r>
      <w:r>
        <w:rPr>
          <w:bCs/>
          <w:sz w:val="28"/>
          <w:szCs w:val="22"/>
          <w:lang w:val="uk-UA"/>
        </w:rPr>
        <w:t xml:space="preserve"> заслужений діяч науки і техніки України, </w:t>
      </w:r>
      <w:r w:rsidRPr="00B75592">
        <w:rPr>
          <w:bCs/>
          <w:sz w:val="28"/>
          <w:szCs w:val="22"/>
          <w:lang w:val="uk-UA"/>
        </w:rPr>
        <w:t>ректор</w:t>
      </w:r>
      <w:r>
        <w:rPr>
          <w:bCs/>
          <w:sz w:val="28"/>
          <w:szCs w:val="22"/>
          <w:lang w:val="uk-UA"/>
        </w:rPr>
        <w:t xml:space="preserve"> </w:t>
      </w:r>
      <w:r w:rsidRPr="00B75592">
        <w:rPr>
          <w:bCs/>
          <w:sz w:val="28"/>
          <w:szCs w:val="22"/>
          <w:lang w:val="uk-UA"/>
        </w:rPr>
        <w:t xml:space="preserve">Одеської державної академії </w:t>
      </w:r>
      <w:r w:rsidR="004E3499">
        <w:rPr>
          <w:bCs/>
          <w:sz w:val="28"/>
          <w:szCs w:val="22"/>
          <w:lang w:val="uk-UA"/>
        </w:rPr>
        <w:t>будівництва та архітектури.</w:t>
      </w:r>
    </w:p>
    <w:p w:rsidR="00CF5066" w:rsidRPr="00B1398F" w:rsidRDefault="004E3499" w:rsidP="00CF5066">
      <w:pPr>
        <w:spacing w:line="312" w:lineRule="auto"/>
        <w:jc w:val="center"/>
        <w:rPr>
          <w:b/>
          <w:bCs/>
          <w:i/>
          <w:sz w:val="28"/>
          <w:szCs w:val="22"/>
        </w:rPr>
      </w:pPr>
      <w:r>
        <w:rPr>
          <w:b/>
          <w:bCs/>
          <w:i/>
          <w:sz w:val="28"/>
          <w:szCs w:val="22"/>
          <w:lang w:val="uk-UA"/>
        </w:rPr>
        <w:t>Заступники голів</w:t>
      </w:r>
      <w:r w:rsidR="00B1398F">
        <w:rPr>
          <w:b/>
          <w:bCs/>
          <w:i/>
          <w:sz w:val="28"/>
          <w:szCs w:val="22"/>
        </w:rPr>
        <w:t>и:</w:t>
      </w:r>
    </w:p>
    <w:p w:rsidR="00CF5066" w:rsidRPr="00B75592" w:rsidRDefault="00CF5066" w:rsidP="00CF5066">
      <w:pPr>
        <w:jc w:val="both"/>
        <w:rPr>
          <w:sz w:val="28"/>
          <w:szCs w:val="22"/>
          <w:lang w:val="uk-UA"/>
        </w:rPr>
      </w:pPr>
      <w:proofErr w:type="spellStart"/>
      <w:r w:rsidRPr="00B75592">
        <w:rPr>
          <w:b/>
          <w:sz w:val="28"/>
          <w:szCs w:val="22"/>
          <w:lang w:val="uk-UA"/>
        </w:rPr>
        <w:t>Кровяков</w:t>
      </w:r>
      <w:proofErr w:type="spellEnd"/>
      <w:r w:rsidRPr="00B75592">
        <w:rPr>
          <w:b/>
          <w:sz w:val="28"/>
          <w:szCs w:val="22"/>
          <w:lang w:val="uk-UA"/>
        </w:rPr>
        <w:t xml:space="preserve"> С.О.</w:t>
      </w:r>
      <w:r w:rsidRPr="00B75592">
        <w:rPr>
          <w:sz w:val="28"/>
          <w:szCs w:val="22"/>
          <w:lang w:val="uk-UA"/>
        </w:rPr>
        <w:t xml:space="preserve">, </w:t>
      </w:r>
      <w:proofErr w:type="spellStart"/>
      <w:r w:rsidRPr="00B75592">
        <w:rPr>
          <w:sz w:val="28"/>
          <w:szCs w:val="22"/>
          <w:lang w:val="uk-UA"/>
        </w:rPr>
        <w:t>д.т.н</w:t>
      </w:r>
      <w:proofErr w:type="spellEnd"/>
      <w:r w:rsidRPr="00B75592">
        <w:rPr>
          <w:sz w:val="28"/>
          <w:szCs w:val="22"/>
          <w:lang w:val="uk-UA"/>
        </w:rPr>
        <w:t xml:space="preserve">., </w:t>
      </w:r>
      <w:r w:rsidR="00222B12">
        <w:rPr>
          <w:sz w:val="28"/>
          <w:szCs w:val="22"/>
          <w:lang w:val="uk-UA"/>
        </w:rPr>
        <w:t>професор</w:t>
      </w:r>
      <w:r w:rsidRPr="00B75592">
        <w:rPr>
          <w:sz w:val="28"/>
          <w:szCs w:val="22"/>
          <w:lang w:val="uk-UA"/>
        </w:rPr>
        <w:t xml:space="preserve">, проректор з НР </w:t>
      </w:r>
      <w:r w:rsidRPr="00B75592">
        <w:rPr>
          <w:bCs/>
          <w:sz w:val="28"/>
          <w:szCs w:val="22"/>
          <w:lang w:val="uk-UA"/>
        </w:rPr>
        <w:t>Одеської державної академії будівництва та архітектури</w:t>
      </w:r>
      <w:r w:rsidRPr="00B75592">
        <w:rPr>
          <w:sz w:val="28"/>
          <w:szCs w:val="22"/>
          <w:lang w:val="uk-UA"/>
        </w:rPr>
        <w:t>;</w:t>
      </w:r>
    </w:p>
    <w:p w:rsidR="00CF5066" w:rsidRPr="00B75592" w:rsidRDefault="00CF5066" w:rsidP="00CF5066">
      <w:pPr>
        <w:jc w:val="both"/>
        <w:rPr>
          <w:bCs/>
          <w:sz w:val="28"/>
          <w:szCs w:val="22"/>
          <w:lang w:val="uk-UA"/>
        </w:rPr>
      </w:pPr>
      <w:r w:rsidRPr="00B75592">
        <w:rPr>
          <w:b/>
          <w:sz w:val="28"/>
          <w:szCs w:val="22"/>
          <w:lang w:val="uk-UA" w:eastAsia="zh-CN"/>
        </w:rPr>
        <w:t xml:space="preserve">Беспалова А.В., </w:t>
      </w:r>
      <w:proofErr w:type="spellStart"/>
      <w:r w:rsidRPr="00222B12">
        <w:rPr>
          <w:sz w:val="28"/>
          <w:szCs w:val="22"/>
          <w:lang w:val="uk-UA" w:eastAsia="zh-CN"/>
        </w:rPr>
        <w:t>д</w:t>
      </w:r>
      <w:r w:rsidRPr="00222B12">
        <w:rPr>
          <w:bCs/>
          <w:sz w:val="28"/>
          <w:szCs w:val="22"/>
          <w:lang w:val="uk-UA"/>
        </w:rPr>
        <w:t>.</w:t>
      </w:r>
      <w:r w:rsidRPr="00B75592">
        <w:rPr>
          <w:bCs/>
          <w:sz w:val="28"/>
          <w:szCs w:val="22"/>
          <w:lang w:val="uk-UA"/>
        </w:rPr>
        <w:t>т.н</w:t>
      </w:r>
      <w:proofErr w:type="spellEnd"/>
      <w:r w:rsidRPr="00B75592">
        <w:rPr>
          <w:bCs/>
          <w:sz w:val="28"/>
          <w:szCs w:val="22"/>
          <w:lang w:val="uk-UA"/>
        </w:rPr>
        <w:t>.,</w:t>
      </w:r>
      <w:r w:rsidRPr="00B75592">
        <w:rPr>
          <w:sz w:val="28"/>
          <w:szCs w:val="22"/>
          <w:lang w:val="uk-UA" w:eastAsia="zh-CN"/>
        </w:rPr>
        <w:t xml:space="preserve"> </w:t>
      </w:r>
      <w:r w:rsidR="00222B12">
        <w:rPr>
          <w:sz w:val="28"/>
          <w:szCs w:val="22"/>
          <w:lang w:val="uk-UA"/>
        </w:rPr>
        <w:t>професор</w:t>
      </w:r>
      <w:r w:rsidRPr="00B75592">
        <w:rPr>
          <w:sz w:val="28"/>
          <w:szCs w:val="22"/>
          <w:lang w:val="uk-UA" w:eastAsia="zh-CN"/>
        </w:rPr>
        <w:t>, зав. кафедри організації будівництва та охорони праці</w:t>
      </w:r>
      <w:r w:rsidRPr="00B75592">
        <w:rPr>
          <w:bCs/>
          <w:sz w:val="28"/>
          <w:szCs w:val="22"/>
          <w:lang w:val="uk-UA"/>
        </w:rPr>
        <w:t xml:space="preserve"> Одеської державної акад</w:t>
      </w:r>
      <w:r w:rsidR="004E3499">
        <w:rPr>
          <w:bCs/>
          <w:sz w:val="28"/>
          <w:szCs w:val="22"/>
          <w:lang w:val="uk-UA"/>
        </w:rPr>
        <w:t>емії будівництва та архітектури.</w:t>
      </w:r>
    </w:p>
    <w:p w:rsidR="00CF5066" w:rsidRPr="00B75592" w:rsidRDefault="00CF5066" w:rsidP="00CF5066">
      <w:pPr>
        <w:jc w:val="both"/>
        <w:rPr>
          <w:bCs/>
          <w:sz w:val="28"/>
          <w:szCs w:val="22"/>
          <w:lang w:val="uk-UA"/>
        </w:rPr>
      </w:pPr>
    </w:p>
    <w:p w:rsidR="00CF5066" w:rsidRPr="008D5772" w:rsidRDefault="004E3499" w:rsidP="004E3499">
      <w:pPr>
        <w:tabs>
          <w:tab w:val="left" w:pos="4680"/>
        </w:tabs>
        <w:suppressAutoHyphens/>
        <w:spacing w:after="120"/>
        <w:jc w:val="center"/>
        <w:rPr>
          <w:b/>
          <w:color w:val="FF0000"/>
          <w:sz w:val="28"/>
          <w:szCs w:val="28"/>
          <w:u w:val="single"/>
          <w:lang w:val="uk-UA" w:eastAsia="zh-CN"/>
        </w:rPr>
      </w:pPr>
      <w:r>
        <w:rPr>
          <w:b/>
          <w:bCs/>
          <w:i/>
          <w:sz w:val="28"/>
          <w:szCs w:val="28"/>
          <w:lang w:val="uk-UA"/>
        </w:rPr>
        <w:t>Ч</w:t>
      </w:r>
      <w:r w:rsidR="00CF5066" w:rsidRPr="008D5772">
        <w:rPr>
          <w:b/>
          <w:bCs/>
          <w:i/>
          <w:sz w:val="28"/>
          <w:szCs w:val="28"/>
          <w:lang w:val="uk-UA"/>
        </w:rPr>
        <w:t>лени оргкомітету:</w:t>
      </w:r>
    </w:p>
    <w:p w:rsidR="00CF5066" w:rsidRPr="00606B2B" w:rsidRDefault="00CF5066" w:rsidP="004E3499">
      <w:pPr>
        <w:shd w:val="clear" w:color="auto" w:fill="FFFFFF"/>
        <w:spacing w:after="120"/>
        <w:jc w:val="both"/>
        <w:rPr>
          <w:b/>
          <w:sz w:val="28"/>
          <w:szCs w:val="28"/>
          <w:lang w:val="uk-UA" w:eastAsia="uk-UA"/>
        </w:rPr>
      </w:pPr>
      <w:proofErr w:type="spellStart"/>
      <w:r>
        <w:rPr>
          <w:b/>
          <w:sz w:val="28"/>
          <w:szCs w:val="28"/>
          <w:lang w:val="uk-UA" w:eastAsia="uk-UA"/>
        </w:rPr>
        <w:t>Дашковська</w:t>
      </w:r>
      <w:proofErr w:type="spellEnd"/>
      <w:r w:rsidRPr="00606B2B">
        <w:rPr>
          <w:b/>
          <w:sz w:val="28"/>
          <w:szCs w:val="28"/>
          <w:lang w:val="uk-UA" w:eastAsia="uk-UA"/>
        </w:rPr>
        <w:t xml:space="preserve"> О.В. -</w:t>
      </w:r>
      <w:r w:rsidRPr="00606B2B">
        <w:rPr>
          <w:bCs/>
          <w:sz w:val="28"/>
          <w:szCs w:val="28"/>
          <w:lang w:val="uk-UA"/>
        </w:rPr>
        <w:t xml:space="preserve"> </w:t>
      </w:r>
      <w:proofErr w:type="spellStart"/>
      <w:r w:rsidRPr="00606B2B">
        <w:rPr>
          <w:bCs/>
          <w:sz w:val="28"/>
          <w:szCs w:val="28"/>
          <w:lang w:val="uk-UA"/>
        </w:rPr>
        <w:t>к.х.н</w:t>
      </w:r>
      <w:proofErr w:type="spellEnd"/>
      <w:r w:rsidRPr="00606B2B">
        <w:rPr>
          <w:bCs/>
          <w:sz w:val="28"/>
          <w:szCs w:val="28"/>
          <w:lang w:val="uk-UA"/>
        </w:rPr>
        <w:t>,</w:t>
      </w:r>
      <w:r w:rsidRPr="00606B2B">
        <w:rPr>
          <w:sz w:val="28"/>
          <w:szCs w:val="28"/>
          <w:lang w:val="uk-UA" w:eastAsia="uk-UA"/>
        </w:rPr>
        <w:t xml:space="preserve"> старший науковий співробітник відділу науково-методичного забезпечення підвищення якості освіти </w:t>
      </w:r>
      <w:r w:rsidRPr="00606B2B">
        <w:rPr>
          <w:w w:val="105"/>
          <w:sz w:val="28"/>
          <w:szCs w:val="28"/>
          <w:lang w:val="uk-UA"/>
        </w:rPr>
        <w:t>Державної наукової установи</w:t>
      </w:r>
      <w:r w:rsidRPr="00606B2B">
        <w:rPr>
          <w:b/>
          <w:lang w:val="uk-UA"/>
        </w:rPr>
        <w:t xml:space="preserve"> </w:t>
      </w:r>
      <w:r w:rsidRPr="00606B2B">
        <w:rPr>
          <w:sz w:val="28"/>
          <w:szCs w:val="28"/>
          <w:lang w:val="uk-UA" w:eastAsia="uk-UA"/>
        </w:rPr>
        <w:t>«Інститут модернізації змісту освіти»;</w:t>
      </w:r>
    </w:p>
    <w:p w:rsidR="00CF5066" w:rsidRPr="008D5772" w:rsidRDefault="00CF5066" w:rsidP="004E3499">
      <w:pPr>
        <w:tabs>
          <w:tab w:val="left" w:pos="4680"/>
        </w:tabs>
        <w:suppressAutoHyphens/>
        <w:spacing w:after="120"/>
        <w:jc w:val="both"/>
        <w:rPr>
          <w:sz w:val="28"/>
          <w:szCs w:val="28"/>
          <w:lang w:val="uk-UA" w:eastAsia="zh-CN"/>
        </w:rPr>
      </w:pPr>
      <w:proofErr w:type="spellStart"/>
      <w:r w:rsidRPr="008D5772">
        <w:rPr>
          <w:b/>
          <w:sz w:val="28"/>
          <w:szCs w:val="28"/>
          <w:lang w:val="uk-UA" w:eastAsia="zh-CN"/>
        </w:rPr>
        <w:t>Ліпський</w:t>
      </w:r>
      <w:proofErr w:type="spellEnd"/>
      <w:r w:rsidRPr="008D5772">
        <w:rPr>
          <w:b/>
          <w:sz w:val="28"/>
          <w:szCs w:val="28"/>
          <w:lang w:val="uk-UA" w:eastAsia="zh-CN"/>
        </w:rPr>
        <w:t xml:space="preserve"> В.В.</w:t>
      </w:r>
      <w:r w:rsidRPr="008D5772">
        <w:rPr>
          <w:sz w:val="28"/>
          <w:szCs w:val="28"/>
          <w:lang w:val="uk-UA" w:eastAsia="zh-CN"/>
        </w:rPr>
        <w:t xml:space="preserve"> – </w:t>
      </w:r>
      <w:proofErr w:type="spellStart"/>
      <w:r w:rsidRPr="008D5772">
        <w:rPr>
          <w:bCs/>
          <w:sz w:val="28"/>
          <w:szCs w:val="28"/>
          <w:lang w:val="uk-UA"/>
        </w:rPr>
        <w:t>к.е.н</w:t>
      </w:r>
      <w:proofErr w:type="spellEnd"/>
      <w:r w:rsidRPr="008D5772">
        <w:rPr>
          <w:bCs/>
          <w:sz w:val="28"/>
          <w:szCs w:val="28"/>
          <w:lang w:val="uk-UA"/>
        </w:rPr>
        <w:t>.,</w:t>
      </w:r>
      <w:r w:rsidRPr="008D5772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заступник Голови з технічних питань та розвитку інфраструктури </w:t>
      </w:r>
      <w:r w:rsidRPr="008D5772">
        <w:rPr>
          <w:sz w:val="28"/>
          <w:szCs w:val="28"/>
          <w:lang w:val="uk-UA" w:eastAsia="zh-CN"/>
        </w:rPr>
        <w:t xml:space="preserve">Державного підприємства «Адміністрація морських портів України»; </w:t>
      </w:r>
    </w:p>
    <w:p w:rsidR="00CF5066" w:rsidRPr="00B75592" w:rsidRDefault="00CF5066" w:rsidP="004E3499">
      <w:pPr>
        <w:tabs>
          <w:tab w:val="left" w:pos="4680"/>
        </w:tabs>
        <w:suppressAutoHyphens/>
        <w:spacing w:after="120"/>
        <w:jc w:val="both"/>
        <w:rPr>
          <w:sz w:val="28"/>
          <w:szCs w:val="22"/>
          <w:lang w:val="uk-UA" w:eastAsia="zh-CN"/>
        </w:rPr>
      </w:pPr>
      <w:proofErr w:type="spellStart"/>
      <w:r w:rsidRPr="00B75592">
        <w:rPr>
          <w:b/>
          <w:sz w:val="28"/>
          <w:szCs w:val="22"/>
          <w:lang w:val="uk-UA" w:eastAsia="zh-CN"/>
        </w:rPr>
        <w:t>Цуркан</w:t>
      </w:r>
      <w:proofErr w:type="spellEnd"/>
      <w:r w:rsidRPr="00B75592">
        <w:rPr>
          <w:b/>
          <w:sz w:val="28"/>
          <w:szCs w:val="22"/>
          <w:lang w:val="uk-UA" w:eastAsia="zh-CN"/>
        </w:rPr>
        <w:t xml:space="preserve"> Н.Г.</w:t>
      </w:r>
      <w:r w:rsidRPr="00B75592">
        <w:rPr>
          <w:sz w:val="28"/>
          <w:szCs w:val="22"/>
          <w:lang w:val="uk-UA" w:eastAsia="zh-CN"/>
        </w:rPr>
        <w:t xml:space="preserve"> – </w:t>
      </w:r>
      <w:proofErr w:type="spellStart"/>
      <w:r w:rsidRPr="00B75592">
        <w:rPr>
          <w:bCs/>
          <w:sz w:val="28"/>
          <w:szCs w:val="22"/>
          <w:lang w:val="uk-UA"/>
        </w:rPr>
        <w:t>к.е.н</w:t>
      </w:r>
      <w:proofErr w:type="spellEnd"/>
      <w:r w:rsidRPr="00B75592">
        <w:rPr>
          <w:bCs/>
          <w:sz w:val="28"/>
          <w:szCs w:val="22"/>
          <w:lang w:val="uk-UA"/>
        </w:rPr>
        <w:t>.,</w:t>
      </w:r>
      <w:r w:rsidRPr="00B75592">
        <w:rPr>
          <w:sz w:val="28"/>
          <w:szCs w:val="22"/>
          <w:lang w:val="uk-UA" w:eastAsia="zh-CN"/>
        </w:rPr>
        <w:t xml:space="preserve"> технічний експерт стану охорони праці, дорадник ТОВ «Регіональний учбово-консультативний центр»;</w:t>
      </w:r>
    </w:p>
    <w:p w:rsidR="00CF5066" w:rsidRPr="00B75592" w:rsidRDefault="00CF5066" w:rsidP="004E3499">
      <w:pPr>
        <w:tabs>
          <w:tab w:val="left" w:pos="4680"/>
        </w:tabs>
        <w:suppressAutoHyphens/>
        <w:spacing w:after="120"/>
        <w:jc w:val="both"/>
        <w:rPr>
          <w:sz w:val="28"/>
          <w:szCs w:val="22"/>
          <w:lang w:val="uk-UA" w:eastAsia="zh-CN"/>
        </w:rPr>
      </w:pPr>
      <w:r w:rsidRPr="00B75592">
        <w:rPr>
          <w:b/>
          <w:sz w:val="28"/>
          <w:szCs w:val="22"/>
          <w:lang w:val="uk-UA" w:eastAsia="zh-CN"/>
        </w:rPr>
        <w:t>Шеремет А.В.</w:t>
      </w:r>
      <w:r w:rsidRPr="00B75592">
        <w:rPr>
          <w:sz w:val="28"/>
          <w:szCs w:val="22"/>
          <w:lang w:val="uk-UA" w:eastAsia="zh-CN"/>
        </w:rPr>
        <w:t xml:space="preserve"> – директор </w:t>
      </w:r>
      <w:r w:rsidRPr="00B75592">
        <w:rPr>
          <w:rFonts w:eastAsia="Calibri"/>
          <w:sz w:val="28"/>
          <w:szCs w:val="22"/>
          <w:lang w:val="uk-UA"/>
        </w:rPr>
        <w:t>державного виробничого житлово-побутового підприємства будівельної корпорації «</w:t>
      </w:r>
      <w:proofErr w:type="spellStart"/>
      <w:r w:rsidRPr="00B75592">
        <w:rPr>
          <w:rFonts w:eastAsia="Calibri"/>
          <w:sz w:val="28"/>
          <w:szCs w:val="22"/>
          <w:lang w:val="uk-UA"/>
        </w:rPr>
        <w:t>Укрбуд</w:t>
      </w:r>
      <w:proofErr w:type="spellEnd"/>
      <w:r w:rsidRPr="00B75592">
        <w:rPr>
          <w:rFonts w:eastAsia="Calibri"/>
          <w:sz w:val="28"/>
          <w:szCs w:val="22"/>
          <w:lang w:val="uk-UA"/>
        </w:rPr>
        <w:t>»;</w:t>
      </w:r>
    </w:p>
    <w:p w:rsidR="00CF5066" w:rsidRPr="00B75592" w:rsidRDefault="00CF5066" w:rsidP="004E3499">
      <w:pPr>
        <w:spacing w:after="120"/>
        <w:jc w:val="both"/>
        <w:rPr>
          <w:sz w:val="28"/>
          <w:szCs w:val="22"/>
          <w:lang w:val="uk-UA" w:eastAsia="zh-CN"/>
        </w:rPr>
      </w:pPr>
      <w:proofErr w:type="spellStart"/>
      <w:r w:rsidRPr="00B75592">
        <w:rPr>
          <w:b/>
          <w:sz w:val="28"/>
          <w:szCs w:val="22"/>
          <w:lang w:val="uk-UA" w:eastAsia="zh-CN"/>
        </w:rPr>
        <w:t>Дашковська</w:t>
      </w:r>
      <w:proofErr w:type="spellEnd"/>
      <w:r w:rsidRPr="00B75592">
        <w:rPr>
          <w:b/>
          <w:sz w:val="28"/>
          <w:szCs w:val="22"/>
          <w:lang w:val="uk-UA" w:eastAsia="zh-CN"/>
        </w:rPr>
        <w:t xml:space="preserve"> О.П.</w:t>
      </w:r>
      <w:r w:rsidRPr="00B75592">
        <w:rPr>
          <w:sz w:val="28"/>
          <w:szCs w:val="22"/>
          <w:lang w:val="uk-UA" w:eastAsia="zh-CN"/>
        </w:rPr>
        <w:t xml:space="preserve"> – </w:t>
      </w:r>
      <w:proofErr w:type="spellStart"/>
      <w:r w:rsidRPr="00B75592">
        <w:rPr>
          <w:bCs/>
          <w:sz w:val="28"/>
          <w:szCs w:val="22"/>
          <w:lang w:val="uk-UA"/>
        </w:rPr>
        <w:t>к.т.н</w:t>
      </w:r>
      <w:proofErr w:type="spellEnd"/>
      <w:r w:rsidRPr="00B75592">
        <w:rPr>
          <w:bCs/>
          <w:sz w:val="28"/>
          <w:szCs w:val="22"/>
          <w:lang w:val="uk-UA"/>
        </w:rPr>
        <w:t>.,</w:t>
      </w:r>
      <w:r w:rsidRPr="00B75592">
        <w:rPr>
          <w:sz w:val="28"/>
          <w:szCs w:val="22"/>
          <w:lang w:val="uk-UA" w:eastAsia="zh-CN"/>
        </w:rPr>
        <w:t xml:space="preserve"> доцент кафедри організації будівництва та охорони праці </w:t>
      </w:r>
      <w:r w:rsidRPr="00B75592">
        <w:rPr>
          <w:bCs/>
          <w:sz w:val="28"/>
          <w:szCs w:val="22"/>
          <w:lang w:val="uk-UA"/>
        </w:rPr>
        <w:t>Одеської державної академії будівництва та архітектури</w:t>
      </w:r>
      <w:r w:rsidRPr="00B75592">
        <w:rPr>
          <w:sz w:val="28"/>
          <w:szCs w:val="22"/>
          <w:lang w:val="uk-UA" w:eastAsia="zh-CN"/>
        </w:rPr>
        <w:t xml:space="preserve">. </w:t>
      </w:r>
    </w:p>
    <w:p w:rsidR="00CF5066" w:rsidRPr="00B75592" w:rsidRDefault="00CF5066" w:rsidP="004E3499">
      <w:pPr>
        <w:spacing w:after="120"/>
        <w:jc w:val="both"/>
        <w:rPr>
          <w:sz w:val="28"/>
          <w:szCs w:val="22"/>
          <w:lang w:val="uk-UA" w:eastAsia="zh-CN"/>
        </w:rPr>
      </w:pPr>
    </w:p>
    <w:p w:rsidR="00CF5066" w:rsidRPr="00B75592" w:rsidRDefault="00CF5066" w:rsidP="00CF5066">
      <w:pPr>
        <w:jc w:val="both"/>
        <w:rPr>
          <w:sz w:val="28"/>
          <w:szCs w:val="22"/>
          <w:lang w:val="uk-UA" w:eastAsia="zh-CN"/>
        </w:rPr>
      </w:pPr>
    </w:p>
    <w:p w:rsidR="00CF5066" w:rsidRPr="00B75592" w:rsidRDefault="00CF5066" w:rsidP="00CF5066">
      <w:pPr>
        <w:jc w:val="both"/>
        <w:rPr>
          <w:sz w:val="28"/>
          <w:szCs w:val="22"/>
          <w:lang w:val="uk-UA" w:eastAsia="zh-CN"/>
        </w:rPr>
      </w:pPr>
    </w:p>
    <w:p w:rsidR="00CF5066" w:rsidRPr="004960DD" w:rsidRDefault="00CF5066" w:rsidP="00CF5066">
      <w:pPr>
        <w:ind w:firstLine="454"/>
        <w:jc w:val="both"/>
        <w:rPr>
          <w:sz w:val="20"/>
          <w:szCs w:val="20"/>
          <w:lang w:val="uk-UA" w:eastAsia="uk-UA"/>
        </w:rPr>
      </w:pPr>
    </w:p>
    <w:p w:rsidR="00CF5066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both"/>
        <w:rPr>
          <w:sz w:val="28"/>
          <w:szCs w:val="22"/>
          <w:lang w:val="uk-UA" w:eastAsia="zh-CN"/>
        </w:rPr>
      </w:pPr>
    </w:p>
    <w:p w:rsidR="00CF5066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both"/>
        <w:rPr>
          <w:sz w:val="28"/>
          <w:szCs w:val="22"/>
          <w:lang w:val="uk-UA" w:eastAsia="zh-CN"/>
        </w:rPr>
      </w:pPr>
    </w:p>
    <w:p w:rsidR="00CF5066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both"/>
        <w:rPr>
          <w:sz w:val="28"/>
          <w:szCs w:val="22"/>
          <w:lang w:val="uk-UA" w:eastAsia="zh-CN"/>
        </w:rPr>
      </w:pPr>
    </w:p>
    <w:p w:rsidR="00CF5066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both"/>
        <w:rPr>
          <w:sz w:val="28"/>
          <w:szCs w:val="22"/>
          <w:lang w:val="uk-UA" w:eastAsia="zh-CN"/>
        </w:rPr>
      </w:pPr>
    </w:p>
    <w:p w:rsidR="00CF5066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both"/>
        <w:rPr>
          <w:sz w:val="28"/>
          <w:szCs w:val="22"/>
          <w:lang w:val="uk-UA" w:eastAsia="zh-CN"/>
        </w:rPr>
      </w:pPr>
    </w:p>
    <w:p w:rsidR="00CF5066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both"/>
        <w:rPr>
          <w:sz w:val="28"/>
          <w:szCs w:val="22"/>
          <w:lang w:val="uk-UA" w:eastAsia="zh-CN"/>
        </w:rPr>
      </w:pPr>
    </w:p>
    <w:p w:rsidR="00CF5066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both"/>
        <w:rPr>
          <w:sz w:val="28"/>
          <w:szCs w:val="22"/>
          <w:lang w:val="uk-UA" w:eastAsia="zh-CN"/>
        </w:rPr>
      </w:pPr>
    </w:p>
    <w:p w:rsidR="00CF5066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both"/>
        <w:rPr>
          <w:sz w:val="28"/>
          <w:szCs w:val="22"/>
          <w:lang w:val="uk-UA" w:eastAsia="zh-CN"/>
        </w:rPr>
      </w:pPr>
    </w:p>
    <w:p w:rsidR="00CF5066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both"/>
        <w:rPr>
          <w:sz w:val="28"/>
          <w:szCs w:val="22"/>
          <w:lang w:val="uk-UA" w:eastAsia="zh-CN"/>
        </w:rPr>
      </w:pPr>
    </w:p>
    <w:p w:rsidR="00CF5066" w:rsidRDefault="00CF5066" w:rsidP="00CF5066">
      <w:pPr>
        <w:tabs>
          <w:tab w:val="left" w:pos="223"/>
        </w:tabs>
        <w:suppressAutoHyphens/>
        <w:spacing w:line="312" w:lineRule="auto"/>
        <w:ind w:firstLine="284"/>
        <w:jc w:val="both"/>
        <w:rPr>
          <w:sz w:val="28"/>
          <w:szCs w:val="22"/>
          <w:lang w:val="uk-UA" w:eastAsia="zh-CN"/>
        </w:rPr>
      </w:pPr>
    </w:p>
    <w:p w:rsidR="00CF5066" w:rsidRPr="00E16256" w:rsidRDefault="004E3499" w:rsidP="00A567AB">
      <w:pPr>
        <w:tabs>
          <w:tab w:val="left" w:pos="223"/>
        </w:tabs>
        <w:suppressAutoHyphens/>
        <w:spacing w:line="288" w:lineRule="auto"/>
        <w:ind w:firstLine="284"/>
        <w:jc w:val="center"/>
        <w:rPr>
          <w:b/>
          <w:sz w:val="32"/>
          <w:szCs w:val="30"/>
          <w:lang w:val="uk-UA" w:eastAsia="zh-CN"/>
        </w:rPr>
      </w:pPr>
      <w:r w:rsidRPr="00E16256">
        <w:rPr>
          <w:b/>
          <w:sz w:val="32"/>
          <w:szCs w:val="30"/>
          <w:lang w:val="uk-UA" w:eastAsia="zh-CN"/>
        </w:rPr>
        <w:lastRenderedPageBreak/>
        <w:t xml:space="preserve">ПЛЕНАРНЕ ЗАСІДАННЯ </w:t>
      </w:r>
    </w:p>
    <w:p w:rsidR="00CF5066" w:rsidRPr="00345A67" w:rsidRDefault="00CF5066" w:rsidP="00A567AB">
      <w:pPr>
        <w:tabs>
          <w:tab w:val="left" w:pos="223"/>
        </w:tabs>
        <w:suppressAutoHyphens/>
        <w:spacing w:line="288" w:lineRule="auto"/>
        <w:ind w:firstLine="284"/>
        <w:jc w:val="center"/>
        <w:rPr>
          <w:b/>
          <w:sz w:val="28"/>
          <w:szCs w:val="28"/>
          <w:lang w:val="uk-UA" w:eastAsia="zh-CN"/>
        </w:rPr>
      </w:pPr>
      <w:r w:rsidRPr="00345A67">
        <w:rPr>
          <w:b/>
          <w:sz w:val="28"/>
          <w:szCs w:val="28"/>
          <w:lang w:eastAsia="zh-CN"/>
        </w:rPr>
        <w:t>5</w:t>
      </w:r>
      <w:r w:rsidRPr="00345A67">
        <w:rPr>
          <w:b/>
          <w:sz w:val="28"/>
          <w:szCs w:val="28"/>
          <w:lang w:val="uk-UA" w:eastAsia="zh-CN"/>
        </w:rPr>
        <w:t xml:space="preserve"> травня (</w:t>
      </w:r>
      <w:r w:rsidR="00345A67">
        <w:rPr>
          <w:b/>
          <w:sz w:val="28"/>
          <w:szCs w:val="28"/>
          <w:lang w:val="uk-UA" w:eastAsia="zh-CN"/>
        </w:rPr>
        <w:t>п’ятниця</w:t>
      </w:r>
      <w:r w:rsidRPr="00345A67">
        <w:rPr>
          <w:b/>
          <w:sz w:val="28"/>
          <w:szCs w:val="28"/>
          <w:lang w:val="uk-UA" w:eastAsia="zh-CN"/>
        </w:rPr>
        <w:t>), в on-</w:t>
      </w:r>
      <w:proofErr w:type="spellStart"/>
      <w:r w:rsidRPr="00345A67">
        <w:rPr>
          <w:b/>
          <w:sz w:val="28"/>
          <w:szCs w:val="28"/>
          <w:lang w:val="uk-UA" w:eastAsia="zh-CN"/>
        </w:rPr>
        <w:t>line</w:t>
      </w:r>
      <w:proofErr w:type="spellEnd"/>
      <w:r w:rsidRPr="00345A67">
        <w:rPr>
          <w:b/>
          <w:sz w:val="28"/>
          <w:szCs w:val="28"/>
          <w:lang w:eastAsia="zh-CN"/>
        </w:rPr>
        <w:t xml:space="preserve"> </w:t>
      </w:r>
      <w:r w:rsidRPr="00345A67">
        <w:rPr>
          <w:b/>
          <w:sz w:val="28"/>
          <w:szCs w:val="28"/>
          <w:lang w:val="uk-UA" w:eastAsia="zh-CN"/>
        </w:rPr>
        <w:t>режимі. Початок о 14</w:t>
      </w:r>
      <w:r w:rsidRPr="00345A67">
        <w:rPr>
          <w:b/>
          <w:sz w:val="28"/>
          <w:szCs w:val="28"/>
          <w:vertAlign w:val="superscript"/>
          <w:lang w:val="uk-UA" w:eastAsia="zh-CN"/>
        </w:rPr>
        <w:t>00</w:t>
      </w:r>
    </w:p>
    <w:p w:rsidR="00CF5066" w:rsidRPr="00345A67" w:rsidRDefault="00CF5066" w:rsidP="00A567AB">
      <w:pPr>
        <w:tabs>
          <w:tab w:val="left" w:pos="223"/>
        </w:tabs>
        <w:suppressAutoHyphens/>
        <w:spacing w:line="288" w:lineRule="auto"/>
        <w:ind w:firstLine="284"/>
        <w:jc w:val="center"/>
        <w:rPr>
          <w:b/>
          <w:sz w:val="12"/>
          <w:szCs w:val="12"/>
          <w:lang w:val="uk-UA" w:eastAsia="zh-CN"/>
        </w:rPr>
      </w:pPr>
    </w:p>
    <w:p w:rsidR="00CF5066" w:rsidRDefault="00CF5066" w:rsidP="00A567AB">
      <w:pPr>
        <w:spacing w:line="288" w:lineRule="auto"/>
        <w:jc w:val="center"/>
        <w:rPr>
          <w:sz w:val="28"/>
          <w:szCs w:val="22"/>
          <w:lang w:val="uk-UA" w:eastAsia="zh-CN"/>
        </w:rPr>
      </w:pPr>
      <w:r w:rsidRPr="00345A67">
        <w:rPr>
          <w:sz w:val="28"/>
          <w:szCs w:val="22"/>
          <w:lang w:val="uk-UA" w:eastAsia="zh-CN"/>
        </w:rPr>
        <w:t xml:space="preserve">13.30-14.00 Підключення учасників до конференції через </w:t>
      </w:r>
    </w:p>
    <w:p w:rsidR="00CF5066" w:rsidRPr="00A567AB" w:rsidRDefault="00E16256" w:rsidP="00CF5066">
      <w:pPr>
        <w:jc w:val="center"/>
        <w:rPr>
          <w:color w:val="4F81BD" w:themeColor="accent1"/>
          <w:sz w:val="28"/>
          <w:szCs w:val="30"/>
          <w:u w:val="single"/>
          <w:lang w:val="uk-UA"/>
        </w:rPr>
      </w:pPr>
      <w:proofErr w:type="spellStart"/>
      <w:r w:rsidRPr="00A567AB">
        <w:rPr>
          <w:color w:val="4F81BD" w:themeColor="accent1"/>
          <w:sz w:val="28"/>
          <w:szCs w:val="30"/>
          <w:u w:val="single"/>
        </w:rPr>
        <w:t>https</w:t>
      </w:r>
      <w:proofErr w:type="spellEnd"/>
      <w:r w:rsidRPr="00A567AB">
        <w:rPr>
          <w:color w:val="4F81BD" w:themeColor="accent1"/>
          <w:sz w:val="28"/>
          <w:szCs w:val="30"/>
          <w:u w:val="single"/>
          <w:lang w:val="uk-UA"/>
        </w:rPr>
        <w:t>://</w:t>
      </w:r>
      <w:proofErr w:type="spellStart"/>
      <w:r w:rsidRPr="00A567AB">
        <w:rPr>
          <w:color w:val="4F81BD" w:themeColor="accent1"/>
          <w:sz w:val="28"/>
          <w:szCs w:val="30"/>
          <w:u w:val="single"/>
        </w:rPr>
        <w:t>meet</w:t>
      </w:r>
      <w:proofErr w:type="spellEnd"/>
      <w:r w:rsidRPr="00A567AB">
        <w:rPr>
          <w:color w:val="4F81BD" w:themeColor="accent1"/>
          <w:sz w:val="28"/>
          <w:szCs w:val="30"/>
          <w:u w:val="single"/>
          <w:lang w:val="uk-UA"/>
        </w:rPr>
        <w:t>.</w:t>
      </w:r>
      <w:proofErr w:type="spellStart"/>
      <w:r w:rsidRPr="00A567AB">
        <w:rPr>
          <w:color w:val="4F81BD" w:themeColor="accent1"/>
          <w:sz w:val="28"/>
          <w:szCs w:val="30"/>
          <w:u w:val="single"/>
        </w:rPr>
        <w:t>google</w:t>
      </w:r>
      <w:proofErr w:type="spellEnd"/>
      <w:r w:rsidRPr="00A567AB">
        <w:rPr>
          <w:color w:val="4F81BD" w:themeColor="accent1"/>
          <w:sz w:val="28"/>
          <w:szCs w:val="30"/>
          <w:u w:val="single"/>
          <w:lang w:val="uk-UA"/>
        </w:rPr>
        <w:t>.</w:t>
      </w:r>
      <w:proofErr w:type="spellStart"/>
      <w:r w:rsidRPr="00A567AB">
        <w:rPr>
          <w:color w:val="4F81BD" w:themeColor="accent1"/>
          <w:sz w:val="28"/>
          <w:szCs w:val="30"/>
          <w:u w:val="single"/>
        </w:rPr>
        <w:t>com</w:t>
      </w:r>
      <w:proofErr w:type="spellEnd"/>
      <w:r w:rsidRPr="00A567AB">
        <w:rPr>
          <w:color w:val="4F81BD" w:themeColor="accent1"/>
          <w:sz w:val="28"/>
          <w:szCs w:val="30"/>
          <w:u w:val="single"/>
          <w:lang w:val="uk-UA"/>
        </w:rPr>
        <w:t>/</w:t>
      </w:r>
      <w:proofErr w:type="spellStart"/>
      <w:r w:rsidRPr="00A567AB">
        <w:rPr>
          <w:color w:val="4F81BD" w:themeColor="accent1"/>
          <w:sz w:val="28"/>
          <w:szCs w:val="30"/>
          <w:u w:val="single"/>
        </w:rPr>
        <w:t>adg</w:t>
      </w:r>
      <w:proofErr w:type="spellEnd"/>
      <w:r w:rsidRPr="00A567AB">
        <w:rPr>
          <w:color w:val="4F81BD" w:themeColor="accent1"/>
          <w:sz w:val="28"/>
          <w:szCs w:val="30"/>
          <w:u w:val="single"/>
          <w:lang w:val="uk-UA"/>
        </w:rPr>
        <w:t>-</w:t>
      </w:r>
      <w:proofErr w:type="spellStart"/>
      <w:r w:rsidRPr="00A567AB">
        <w:rPr>
          <w:color w:val="4F81BD" w:themeColor="accent1"/>
          <w:sz w:val="28"/>
          <w:szCs w:val="30"/>
          <w:u w:val="single"/>
        </w:rPr>
        <w:t>xfof</w:t>
      </w:r>
      <w:proofErr w:type="spellEnd"/>
      <w:r w:rsidRPr="00A567AB">
        <w:rPr>
          <w:color w:val="4F81BD" w:themeColor="accent1"/>
          <w:sz w:val="28"/>
          <w:szCs w:val="30"/>
          <w:u w:val="single"/>
          <w:lang w:val="uk-UA"/>
        </w:rPr>
        <w:t>-</w:t>
      </w:r>
      <w:proofErr w:type="spellStart"/>
      <w:r w:rsidRPr="00A567AB">
        <w:rPr>
          <w:color w:val="4F81BD" w:themeColor="accent1"/>
          <w:sz w:val="28"/>
          <w:szCs w:val="30"/>
          <w:u w:val="single"/>
        </w:rPr>
        <w:t>sph</w:t>
      </w:r>
      <w:proofErr w:type="spellEnd"/>
    </w:p>
    <w:p w:rsidR="00A567AB" w:rsidRPr="00E16256" w:rsidRDefault="00A567AB" w:rsidP="00CF5066">
      <w:pPr>
        <w:jc w:val="center"/>
        <w:rPr>
          <w:color w:val="4F81BD" w:themeColor="accent1"/>
          <w:sz w:val="32"/>
          <w:szCs w:val="30"/>
          <w:u w:val="single"/>
          <w:lang w:val="uk-UA"/>
        </w:rPr>
      </w:pPr>
    </w:p>
    <w:p w:rsidR="00A567AB" w:rsidRPr="00345A67" w:rsidRDefault="00A567AB" w:rsidP="00A567AB">
      <w:pPr>
        <w:spacing w:after="120"/>
        <w:ind w:left="885"/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Модератор: з</w:t>
      </w:r>
      <w:r w:rsidRPr="00A567AB">
        <w:rPr>
          <w:rFonts w:ascii="Arial" w:hAnsi="Arial" w:cs="Arial"/>
          <w:lang w:val="uk-UA"/>
        </w:rPr>
        <w:t xml:space="preserve">ав. кафедри організації будівництва та охорони праці </w:t>
      </w:r>
      <w:r>
        <w:rPr>
          <w:rFonts w:ascii="Arial" w:hAnsi="Arial" w:cs="Arial"/>
          <w:lang w:val="uk-UA"/>
        </w:rPr>
        <w:t>ОДАБА</w:t>
      </w:r>
      <w:r w:rsidRPr="00A567AB">
        <w:rPr>
          <w:rFonts w:ascii="Arial" w:hAnsi="Arial" w:cs="Arial"/>
          <w:lang w:val="uk-UA"/>
        </w:rPr>
        <w:t xml:space="preserve">, </w:t>
      </w:r>
      <w:proofErr w:type="spellStart"/>
      <w:r w:rsidRPr="00A567AB">
        <w:rPr>
          <w:rFonts w:ascii="Arial" w:hAnsi="Arial" w:cs="Arial"/>
          <w:lang w:val="uk-UA"/>
        </w:rPr>
        <w:t>д.т.н</w:t>
      </w:r>
      <w:proofErr w:type="spellEnd"/>
      <w:r w:rsidRPr="00A567AB">
        <w:rPr>
          <w:rFonts w:ascii="Arial" w:hAnsi="Arial" w:cs="Arial"/>
          <w:lang w:val="uk-UA"/>
        </w:rPr>
        <w:t>., професор</w:t>
      </w:r>
      <w:r>
        <w:rPr>
          <w:rFonts w:ascii="Arial" w:hAnsi="Arial" w:cs="Arial"/>
          <w:lang w:val="uk-UA"/>
        </w:rPr>
        <w:t xml:space="preserve">, </w:t>
      </w:r>
      <w:r>
        <w:rPr>
          <w:b/>
          <w:bCs/>
          <w:i/>
          <w:sz w:val="28"/>
          <w:lang w:val="uk-UA"/>
        </w:rPr>
        <w:t xml:space="preserve">Беспалова Алла </w:t>
      </w:r>
      <w:r w:rsidRPr="00222B12">
        <w:rPr>
          <w:b/>
          <w:bCs/>
          <w:i/>
          <w:sz w:val="28"/>
          <w:lang w:val="uk-UA"/>
        </w:rPr>
        <w:t>В</w:t>
      </w:r>
      <w:r>
        <w:rPr>
          <w:b/>
          <w:bCs/>
          <w:i/>
          <w:sz w:val="28"/>
          <w:lang w:val="uk-UA"/>
        </w:rPr>
        <w:t>ікторівна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619"/>
      </w:tblGrid>
      <w:tr w:rsidR="00345A67" w:rsidRPr="00345A67" w:rsidTr="004E3499">
        <w:tc>
          <w:tcPr>
            <w:tcW w:w="1985" w:type="dxa"/>
          </w:tcPr>
          <w:p w:rsidR="00CF5066" w:rsidRPr="00345A67" w:rsidRDefault="00222B12" w:rsidP="00C302E3">
            <w:pPr>
              <w:tabs>
                <w:tab w:val="left" w:pos="223"/>
              </w:tabs>
              <w:suppressAutoHyphens/>
              <w:spacing w:line="312" w:lineRule="auto"/>
              <w:rPr>
                <w:b/>
                <w:sz w:val="28"/>
                <w:u w:val="single"/>
                <w:lang w:val="uk-UA" w:eastAsia="zh-CN"/>
              </w:rPr>
            </w:pPr>
            <w:r>
              <w:rPr>
                <w:sz w:val="28"/>
                <w:lang w:val="uk-UA" w:eastAsia="zh-CN"/>
              </w:rPr>
              <w:t>14.00 – 14.1</w:t>
            </w:r>
            <w:r w:rsidR="00CF5066" w:rsidRPr="00345A67">
              <w:rPr>
                <w:sz w:val="28"/>
                <w:lang w:val="uk-UA" w:eastAsia="zh-CN"/>
              </w:rPr>
              <w:t>0</w:t>
            </w:r>
          </w:p>
        </w:tc>
        <w:tc>
          <w:tcPr>
            <w:tcW w:w="7619" w:type="dxa"/>
          </w:tcPr>
          <w:p w:rsidR="00CF5066" w:rsidRPr="00345A67" w:rsidRDefault="00CF5066" w:rsidP="00C302E3">
            <w:pPr>
              <w:tabs>
                <w:tab w:val="left" w:pos="223"/>
              </w:tabs>
              <w:suppressAutoHyphens/>
              <w:ind w:left="2552" w:hanging="2552"/>
              <w:jc w:val="both"/>
              <w:rPr>
                <w:b/>
                <w:sz w:val="28"/>
                <w:lang w:val="uk-UA" w:eastAsia="zh-CN"/>
              </w:rPr>
            </w:pPr>
            <w:r w:rsidRPr="00345A67">
              <w:rPr>
                <w:b/>
                <w:sz w:val="28"/>
                <w:lang w:val="uk-UA" w:eastAsia="zh-CN"/>
              </w:rPr>
              <w:t>Відкриття конференції</w:t>
            </w:r>
            <w:r w:rsidR="00B1398F">
              <w:rPr>
                <w:b/>
                <w:sz w:val="28"/>
                <w:lang w:val="uk-UA" w:eastAsia="zh-CN"/>
              </w:rPr>
              <w:t>. Вступне слово</w:t>
            </w:r>
          </w:p>
          <w:p w:rsidR="00222B12" w:rsidRDefault="00CF5066" w:rsidP="004E3499">
            <w:pPr>
              <w:ind w:left="884"/>
              <w:jc w:val="both"/>
              <w:rPr>
                <w:bCs/>
                <w:i/>
                <w:sz w:val="28"/>
                <w:lang w:val="uk-UA"/>
              </w:rPr>
            </w:pPr>
            <w:r w:rsidRPr="00345A67">
              <w:rPr>
                <w:bCs/>
                <w:i/>
                <w:sz w:val="28"/>
                <w:lang w:val="uk-UA"/>
              </w:rPr>
              <w:t>Ректор Одеської державної академії будівництва та архітектури</w:t>
            </w:r>
            <w:r w:rsidR="00222B12">
              <w:rPr>
                <w:bCs/>
                <w:i/>
                <w:sz w:val="28"/>
                <w:lang w:val="uk-UA"/>
              </w:rPr>
              <w:t>,</w:t>
            </w:r>
            <w:r w:rsidRPr="00345A67">
              <w:rPr>
                <w:bCs/>
                <w:i/>
                <w:sz w:val="28"/>
                <w:lang w:val="uk-UA"/>
              </w:rPr>
              <w:t xml:space="preserve"> </w:t>
            </w:r>
            <w:proofErr w:type="spellStart"/>
            <w:r w:rsidR="00E16256">
              <w:rPr>
                <w:bCs/>
                <w:i/>
                <w:sz w:val="28"/>
                <w:lang w:val="uk-UA"/>
              </w:rPr>
              <w:t>к.т.н</w:t>
            </w:r>
            <w:proofErr w:type="spellEnd"/>
            <w:r w:rsidR="00E16256">
              <w:rPr>
                <w:bCs/>
                <w:i/>
                <w:sz w:val="28"/>
                <w:lang w:val="uk-UA"/>
              </w:rPr>
              <w:t xml:space="preserve">., </w:t>
            </w:r>
            <w:r w:rsidRPr="00345A67">
              <w:rPr>
                <w:bCs/>
                <w:i/>
                <w:sz w:val="28"/>
                <w:lang w:val="uk-UA"/>
              </w:rPr>
              <w:t>проф</w:t>
            </w:r>
            <w:r w:rsidR="00E16256">
              <w:rPr>
                <w:bCs/>
                <w:i/>
                <w:sz w:val="28"/>
                <w:lang w:val="uk-UA"/>
              </w:rPr>
              <w:t>есор</w:t>
            </w:r>
          </w:p>
          <w:p w:rsidR="00CF5066" w:rsidRPr="00345A67" w:rsidRDefault="00CF5066" w:rsidP="004E3499">
            <w:pPr>
              <w:spacing w:after="120"/>
              <w:ind w:left="1026" w:hanging="142"/>
              <w:jc w:val="both"/>
              <w:rPr>
                <w:sz w:val="18"/>
                <w:lang w:val="uk-UA" w:eastAsia="zh-CN"/>
              </w:rPr>
            </w:pPr>
            <w:proofErr w:type="spellStart"/>
            <w:r w:rsidRPr="00345A67">
              <w:rPr>
                <w:b/>
                <w:bCs/>
                <w:i/>
                <w:sz w:val="28"/>
                <w:lang w:val="uk-UA"/>
              </w:rPr>
              <w:t>Ковров</w:t>
            </w:r>
            <w:proofErr w:type="spellEnd"/>
            <w:r w:rsidRPr="00345A67">
              <w:rPr>
                <w:b/>
                <w:bCs/>
                <w:i/>
                <w:sz w:val="28"/>
                <w:lang w:val="uk-UA"/>
              </w:rPr>
              <w:t xml:space="preserve"> А.В.</w:t>
            </w:r>
          </w:p>
        </w:tc>
      </w:tr>
      <w:tr w:rsidR="00345A67" w:rsidRPr="00132D2E" w:rsidTr="004E3499">
        <w:tc>
          <w:tcPr>
            <w:tcW w:w="1985" w:type="dxa"/>
          </w:tcPr>
          <w:p w:rsidR="00CF5066" w:rsidRPr="00A567AB" w:rsidRDefault="00A567AB" w:rsidP="001B442A">
            <w:pPr>
              <w:tabs>
                <w:tab w:val="left" w:pos="223"/>
              </w:tabs>
              <w:suppressAutoHyphens/>
              <w:spacing w:line="312" w:lineRule="auto"/>
              <w:rPr>
                <w:sz w:val="28"/>
                <w:lang w:val="uk-UA" w:eastAsia="zh-CN"/>
              </w:rPr>
            </w:pPr>
            <w:r w:rsidRPr="00A567AB">
              <w:rPr>
                <w:sz w:val="28"/>
                <w:lang w:val="uk-UA" w:eastAsia="zh-CN"/>
              </w:rPr>
              <w:t>14.10</w:t>
            </w:r>
            <w:r w:rsidR="00CF5066" w:rsidRPr="00A567AB">
              <w:rPr>
                <w:sz w:val="28"/>
                <w:lang w:val="uk-UA" w:eastAsia="zh-CN"/>
              </w:rPr>
              <w:t xml:space="preserve"> – 14.</w:t>
            </w:r>
            <w:r w:rsidRPr="00A567AB">
              <w:rPr>
                <w:sz w:val="28"/>
                <w:lang w:val="uk-UA" w:eastAsia="zh-CN"/>
              </w:rPr>
              <w:t>2</w:t>
            </w:r>
            <w:r w:rsidR="003F7849" w:rsidRPr="00A567AB">
              <w:rPr>
                <w:sz w:val="28"/>
                <w:lang w:val="uk-UA" w:eastAsia="zh-CN"/>
              </w:rPr>
              <w:t>5</w:t>
            </w:r>
          </w:p>
        </w:tc>
        <w:tc>
          <w:tcPr>
            <w:tcW w:w="7619" w:type="dxa"/>
          </w:tcPr>
          <w:p w:rsidR="001B442A" w:rsidRPr="00345A67" w:rsidRDefault="001B442A" w:rsidP="001B442A">
            <w:pPr>
              <w:shd w:val="clear" w:color="auto" w:fill="FFFFFF"/>
              <w:rPr>
                <w:i/>
                <w:sz w:val="28"/>
                <w:szCs w:val="28"/>
                <w:lang w:val="uk-UA" w:eastAsia="uk-UA"/>
              </w:rPr>
            </w:pPr>
            <w:r w:rsidRPr="00345A67">
              <w:rPr>
                <w:b/>
                <w:sz w:val="28"/>
                <w:szCs w:val="28"/>
                <w:lang w:val="uk-UA"/>
              </w:rPr>
              <w:t>Євроінтеграція вищої освіти України: результати дослідження</w:t>
            </w:r>
            <w:r w:rsidRPr="00345A67">
              <w:rPr>
                <w:i/>
                <w:sz w:val="28"/>
                <w:szCs w:val="28"/>
                <w:lang w:val="uk-UA" w:eastAsia="uk-UA"/>
              </w:rPr>
              <w:t xml:space="preserve"> </w:t>
            </w:r>
          </w:p>
          <w:p w:rsidR="00D33964" w:rsidRDefault="00CF5066" w:rsidP="004E3499">
            <w:pPr>
              <w:ind w:left="884"/>
              <w:jc w:val="both"/>
              <w:rPr>
                <w:i/>
                <w:sz w:val="28"/>
                <w:szCs w:val="28"/>
                <w:lang w:val="uk-UA" w:eastAsia="uk-UA"/>
              </w:rPr>
            </w:pPr>
            <w:r w:rsidRPr="004E3499">
              <w:rPr>
                <w:bCs/>
                <w:i/>
                <w:sz w:val="28"/>
                <w:lang w:val="uk-UA"/>
              </w:rPr>
              <w:t>Ст</w:t>
            </w:r>
            <w:r w:rsidRPr="00345A67">
              <w:rPr>
                <w:i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345A67">
              <w:rPr>
                <w:i/>
                <w:sz w:val="28"/>
                <w:szCs w:val="28"/>
                <w:lang w:val="uk-UA" w:eastAsia="uk-UA"/>
              </w:rPr>
              <w:t>н</w:t>
            </w:r>
            <w:r w:rsidR="00A567AB">
              <w:rPr>
                <w:i/>
                <w:sz w:val="28"/>
                <w:szCs w:val="28"/>
                <w:lang w:val="uk-UA" w:eastAsia="uk-UA"/>
              </w:rPr>
              <w:t>аук</w:t>
            </w:r>
            <w:r w:rsidR="00222B12">
              <w:rPr>
                <w:i/>
                <w:sz w:val="28"/>
                <w:szCs w:val="28"/>
                <w:lang w:val="uk-UA" w:eastAsia="uk-UA"/>
              </w:rPr>
              <w:t>.</w:t>
            </w:r>
            <w:r w:rsidRPr="00345A67">
              <w:rPr>
                <w:i/>
                <w:sz w:val="28"/>
                <w:szCs w:val="28"/>
                <w:lang w:val="uk-UA" w:eastAsia="uk-UA"/>
              </w:rPr>
              <w:t>с</w:t>
            </w:r>
            <w:proofErr w:type="spellEnd"/>
            <w:r w:rsidR="00222B12">
              <w:rPr>
                <w:i/>
                <w:sz w:val="28"/>
                <w:szCs w:val="28"/>
                <w:lang w:val="uk-UA" w:eastAsia="uk-UA"/>
              </w:rPr>
              <w:t>.</w:t>
            </w:r>
            <w:r w:rsidRPr="00345A67">
              <w:rPr>
                <w:i/>
                <w:sz w:val="28"/>
                <w:szCs w:val="28"/>
                <w:lang w:val="uk-UA" w:eastAsia="uk-UA"/>
              </w:rPr>
              <w:t xml:space="preserve"> відділу науково-методичного забезпечення підвищення</w:t>
            </w:r>
            <w:r w:rsidR="00222B12">
              <w:rPr>
                <w:i/>
                <w:sz w:val="28"/>
                <w:szCs w:val="28"/>
                <w:lang w:val="uk-UA" w:eastAsia="uk-UA"/>
              </w:rPr>
              <w:t xml:space="preserve"> </w:t>
            </w:r>
            <w:r w:rsidRPr="00345A67">
              <w:rPr>
                <w:i/>
                <w:sz w:val="28"/>
                <w:szCs w:val="28"/>
                <w:lang w:val="uk-UA" w:eastAsia="uk-UA"/>
              </w:rPr>
              <w:t xml:space="preserve">якості освіти, ДНУ «Інститут модернізації змісту освіти», </w:t>
            </w:r>
            <w:proofErr w:type="spellStart"/>
            <w:r w:rsidRPr="00345A67">
              <w:rPr>
                <w:i/>
                <w:sz w:val="28"/>
                <w:szCs w:val="28"/>
                <w:lang w:val="uk-UA" w:eastAsia="uk-UA"/>
              </w:rPr>
              <w:t>к.х.н</w:t>
            </w:r>
            <w:proofErr w:type="spellEnd"/>
            <w:r w:rsidRPr="00345A67">
              <w:rPr>
                <w:i/>
                <w:sz w:val="28"/>
                <w:szCs w:val="28"/>
                <w:lang w:val="uk-UA" w:eastAsia="uk-UA"/>
              </w:rPr>
              <w:t>.</w:t>
            </w:r>
          </w:p>
          <w:p w:rsidR="00CF5066" w:rsidRPr="00345A67" w:rsidRDefault="00CF5066" w:rsidP="001D1BC5">
            <w:pPr>
              <w:tabs>
                <w:tab w:val="left" w:pos="223"/>
              </w:tabs>
              <w:suppressAutoHyphens/>
              <w:spacing w:after="120"/>
              <w:ind w:left="1026"/>
              <w:jc w:val="both"/>
              <w:rPr>
                <w:b/>
                <w:sz w:val="18"/>
                <w:lang w:val="uk-UA" w:eastAsia="zh-CN"/>
              </w:rPr>
            </w:pPr>
            <w:proofErr w:type="spellStart"/>
            <w:r w:rsidRPr="001D1BC5">
              <w:rPr>
                <w:b/>
                <w:bCs/>
                <w:i/>
                <w:sz w:val="28"/>
                <w:lang w:val="uk-UA"/>
              </w:rPr>
              <w:t>Дашковська</w:t>
            </w:r>
            <w:proofErr w:type="spellEnd"/>
            <w:r w:rsidRPr="00345A67">
              <w:rPr>
                <w:b/>
                <w:i/>
                <w:sz w:val="28"/>
                <w:szCs w:val="28"/>
                <w:lang w:val="uk-UA" w:eastAsia="uk-UA"/>
              </w:rPr>
              <w:t xml:space="preserve"> О.В</w:t>
            </w:r>
            <w:r w:rsidRPr="00345A67">
              <w:rPr>
                <w:i/>
                <w:sz w:val="28"/>
                <w:szCs w:val="28"/>
                <w:lang w:val="uk-UA" w:eastAsia="uk-UA"/>
              </w:rPr>
              <w:t xml:space="preserve">. </w:t>
            </w:r>
          </w:p>
        </w:tc>
      </w:tr>
      <w:tr w:rsidR="00345A67" w:rsidRPr="00345A67" w:rsidTr="004E3499">
        <w:tc>
          <w:tcPr>
            <w:tcW w:w="1985" w:type="dxa"/>
          </w:tcPr>
          <w:p w:rsidR="00CF5066" w:rsidRPr="00A567AB" w:rsidRDefault="00CF5066" w:rsidP="001B442A">
            <w:pPr>
              <w:tabs>
                <w:tab w:val="left" w:pos="223"/>
              </w:tabs>
              <w:suppressAutoHyphens/>
              <w:spacing w:line="312" w:lineRule="auto"/>
              <w:rPr>
                <w:sz w:val="28"/>
                <w:lang w:val="uk-UA" w:eastAsia="zh-CN"/>
              </w:rPr>
            </w:pPr>
            <w:r w:rsidRPr="00A567AB">
              <w:rPr>
                <w:sz w:val="28"/>
                <w:lang w:val="uk-UA" w:eastAsia="zh-CN"/>
              </w:rPr>
              <w:t>14.</w:t>
            </w:r>
            <w:r w:rsidR="00A567AB" w:rsidRPr="00A567AB">
              <w:rPr>
                <w:sz w:val="28"/>
                <w:lang w:val="uk-UA" w:eastAsia="zh-CN"/>
              </w:rPr>
              <w:t>2</w:t>
            </w:r>
            <w:r w:rsidR="003F7849" w:rsidRPr="00A567AB">
              <w:rPr>
                <w:sz w:val="28"/>
                <w:lang w:val="uk-UA" w:eastAsia="zh-CN"/>
              </w:rPr>
              <w:t>5</w:t>
            </w:r>
            <w:r w:rsidRPr="00A567AB">
              <w:rPr>
                <w:sz w:val="28"/>
                <w:lang w:val="uk-UA" w:eastAsia="zh-CN"/>
              </w:rPr>
              <w:t xml:space="preserve"> – 1</w:t>
            </w:r>
            <w:r w:rsidR="001B442A" w:rsidRPr="00A567AB">
              <w:rPr>
                <w:sz w:val="28"/>
                <w:lang w:val="uk-UA" w:eastAsia="zh-CN"/>
              </w:rPr>
              <w:t>4</w:t>
            </w:r>
            <w:r w:rsidRPr="00A567AB">
              <w:rPr>
                <w:sz w:val="28"/>
                <w:lang w:val="uk-UA" w:eastAsia="zh-CN"/>
              </w:rPr>
              <w:t>.</w:t>
            </w:r>
            <w:r w:rsidR="001D1BC5" w:rsidRPr="00A567AB">
              <w:rPr>
                <w:sz w:val="28"/>
                <w:lang w:val="uk-UA" w:eastAsia="zh-CN"/>
              </w:rPr>
              <w:t>4</w:t>
            </w:r>
            <w:r w:rsidR="00A567AB" w:rsidRPr="00A567AB">
              <w:rPr>
                <w:sz w:val="28"/>
                <w:lang w:val="uk-UA" w:eastAsia="zh-CN"/>
              </w:rPr>
              <w:t>0</w:t>
            </w:r>
          </w:p>
        </w:tc>
        <w:tc>
          <w:tcPr>
            <w:tcW w:w="7619" w:type="dxa"/>
          </w:tcPr>
          <w:p w:rsidR="001B442A" w:rsidRPr="00345A67" w:rsidRDefault="001B442A" w:rsidP="001B442A">
            <w:pPr>
              <w:jc w:val="both"/>
              <w:rPr>
                <w:b/>
                <w:sz w:val="28"/>
                <w:szCs w:val="28"/>
                <w:lang w:val="uk-UA" w:eastAsia="zh-CN"/>
              </w:rPr>
            </w:pPr>
            <w:proofErr w:type="spellStart"/>
            <w:r w:rsidRPr="00345A67">
              <w:rPr>
                <w:b/>
                <w:sz w:val="28"/>
                <w:szCs w:val="28"/>
                <w:lang w:val="uk-UA" w:eastAsia="zh-CN"/>
              </w:rPr>
              <w:t>Ентропійний</w:t>
            </w:r>
            <w:proofErr w:type="spellEnd"/>
            <w:r w:rsidRPr="00345A67">
              <w:rPr>
                <w:b/>
                <w:sz w:val="28"/>
                <w:szCs w:val="28"/>
                <w:lang w:val="uk-UA" w:eastAsia="zh-CN"/>
              </w:rPr>
              <w:t xml:space="preserve"> підхід до оцінки техн</w:t>
            </w:r>
            <w:r w:rsidR="00EE19FC">
              <w:rPr>
                <w:b/>
                <w:sz w:val="28"/>
                <w:szCs w:val="28"/>
                <w:lang w:val="uk-UA" w:eastAsia="zh-CN"/>
              </w:rPr>
              <w:t>огенної безпеки водних ресурсів</w:t>
            </w:r>
          </w:p>
          <w:p w:rsidR="001B442A" w:rsidRPr="00345A67" w:rsidRDefault="001B442A" w:rsidP="004E3499">
            <w:pPr>
              <w:ind w:left="884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4E3499">
              <w:rPr>
                <w:bCs/>
                <w:i/>
                <w:sz w:val="28"/>
                <w:lang w:val="uk-UA"/>
              </w:rPr>
              <w:t>Харківський</w:t>
            </w:r>
            <w:r w:rsidRPr="00345A67">
              <w:rPr>
                <w:bCs/>
                <w:i/>
                <w:sz w:val="28"/>
                <w:szCs w:val="28"/>
                <w:lang w:val="uk-UA"/>
              </w:rPr>
              <w:t xml:space="preserve"> національний економічний</w:t>
            </w:r>
            <w:r w:rsidR="004E3499">
              <w:rPr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345A67">
              <w:rPr>
                <w:bCs/>
                <w:i/>
                <w:sz w:val="28"/>
                <w:szCs w:val="28"/>
                <w:lang w:val="uk-UA"/>
              </w:rPr>
              <w:t xml:space="preserve">університет ім. С. </w:t>
            </w:r>
            <w:proofErr w:type="spellStart"/>
            <w:r w:rsidRPr="00345A67">
              <w:rPr>
                <w:bCs/>
                <w:i/>
                <w:sz w:val="28"/>
                <w:szCs w:val="28"/>
                <w:lang w:val="uk-UA"/>
              </w:rPr>
              <w:t>Кузнеця</w:t>
            </w:r>
            <w:proofErr w:type="spellEnd"/>
            <w:r w:rsidRPr="00345A67">
              <w:rPr>
                <w:bCs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45A67">
              <w:rPr>
                <w:i/>
                <w:sz w:val="28"/>
                <w:szCs w:val="28"/>
                <w:lang w:val="uk-UA"/>
              </w:rPr>
              <w:t>к.т.н</w:t>
            </w:r>
            <w:proofErr w:type="spellEnd"/>
            <w:r w:rsidRPr="00345A67">
              <w:rPr>
                <w:i/>
                <w:sz w:val="28"/>
                <w:szCs w:val="28"/>
                <w:lang w:val="uk-UA"/>
              </w:rPr>
              <w:t>.,</w:t>
            </w:r>
            <w:r w:rsidRPr="00345A67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345A67">
              <w:rPr>
                <w:bCs/>
                <w:i/>
                <w:sz w:val="28"/>
                <w:szCs w:val="28"/>
                <w:lang w:val="uk-UA"/>
              </w:rPr>
              <w:t>доцент</w:t>
            </w:r>
            <w:r w:rsidRPr="00345A67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CF5066" w:rsidRPr="00345A67" w:rsidRDefault="001B442A" w:rsidP="001D1BC5">
            <w:pPr>
              <w:tabs>
                <w:tab w:val="left" w:pos="223"/>
              </w:tabs>
              <w:suppressAutoHyphens/>
              <w:spacing w:after="120"/>
              <w:ind w:left="1026"/>
              <w:jc w:val="both"/>
              <w:rPr>
                <w:sz w:val="18"/>
                <w:lang w:val="uk-UA" w:eastAsia="zh-CN"/>
              </w:rPr>
            </w:pPr>
            <w:r w:rsidRPr="001D1BC5">
              <w:rPr>
                <w:b/>
                <w:bCs/>
                <w:i/>
                <w:sz w:val="28"/>
                <w:lang w:val="uk-UA"/>
              </w:rPr>
              <w:t>Безсонний</w:t>
            </w:r>
            <w:r w:rsidRPr="00345A67">
              <w:rPr>
                <w:b/>
                <w:i/>
                <w:sz w:val="28"/>
                <w:szCs w:val="28"/>
                <w:lang w:val="uk-UA"/>
              </w:rPr>
              <w:t xml:space="preserve"> В.Л</w:t>
            </w:r>
            <w:r w:rsidR="00E40EED">
              <w:rPr>
                <w:b/>
                <w:i/>
                <w:sz w:val="28"/>
                <w:szCs w:val="28"/>
                <w:lang w:val="uk-UA"/>
              </w:rPr>
              <w:t>.</w:t>
            </w:r>
            <w:r w:rsidRPr="00345A67">
              <w:rPr>
                <w:sz w:val="18"/>
                <w:lang w:val="uk-UA" w:eastAsia="zh-CN"/>
              </w:rPr>
              <w:t xml:space="preserve"> </w:t>
            </w:r>
          </w:p>
        </w:tc>
      </w:tr>
      <w:tr w:rsidR="00345A67" w:rsidRPr="00345A67" w:rsidTr="004E3499">
        <w:tc>
          <w:tcPr>
            <w:tcW w:w="1985" w:type="dxa"/>
          </w:tcPr>
          <w:p w:rsidR="00CF5066" w:rsidRPr="00A567AB" w:rsidRDefault="00CF5066" w:rsidP="001B442A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b/>
                <w:sz w:val="28"/>
                <w:u w:val="single"/>
                <w:lang w:val="uk-UA" w:eastAsia="zh-CN"/>
              </w:rPr>
            </w:pPr>
            <w:r w:rsidRPr="00A567AB">
              <w:rPr>
                <w:sz w:val="28"/>
                <w:lang w:val="uk-UA" w:eastAsia="zh-CN"/>
              </w:rPr>
              <w:t>1</w:t>
            </w:r>
            <w:r w:rsidR="001B442A" w:rsidRPr="00A567AB">
              <w:rPr>
                <w:sz w:val="28"/>
                <w:lang w:val="uk-UA" w:eastAsia="zh-CN"/>
              </w:rPr>
              <w:t>4</w:t>
            </w:r>
            <w:r w:rsidRPr="00A567AB">
              <w:rPr>
                <w:sz w:val="28"/>
                <w:lang w:val="uk-UA" w:eastAsia="zh-CN"/>
              </w:rPr>
              <w:t>.</w:t>
            </w:r>
            <w:r w:rsidR="001D1BC5" w:rsidRPr="00A567AB">
              <w:rPr>
                <w:sz w:val="28"/>
                <w:lang w:val="uk-UA" w:eastAsia="zh-CN"/>
              </w:rPr>
              <w:t>4</w:t>
            </w:r>
            <w:r w:rsidR="00A567AB" w:rsidRPr="00A567AB">
              <w:rPr>
                <w:sz w:val="28"/>
                <w:lang w:val="uk-UA" w:eastAsia="zh-CN"/>
              </w:rPr>
              <w:t>0</w:t>
            </w:r>
            <w:r w:rsidRPr="00A567AB">
              <w:rPr>
                <w:sz w:val="28"/>
                <w:lang w:val="uk-UA" w:eastAsia="zh-CN"/>
              </w:rPr>
              <w:t xml:space="preserve"> – 1</w:t>
            </w:r>
            <w:r w:rsidR="001D1BC5" w:rsidRPr="00A567AB">
              <w:rPr>
                <w:sz w:val="28"/>
                <w:lang w:val="uk-UA" w:eastAsia="zh-CN"/>
              </w:rPr>
              <w:t>4</w:t>
            </w:r>
            <w:r w:rsidRPr="00A567AB">
              <w:rPr>
                <w:sz w:val="28"/>
                <w:lang w:val="uk-UA" w:eastAsia="zh-CN"/>
              </w:rPr>
              <w:t>.</w:t>
            </w:r>
            <w:r w:rsidR="001D1BC5" w:rsidRPr="00A567AB">
              <w:rPr>
                <w:sz w:val="28"/>
                <w:lang w:val="uk-UA" w:eastAsia="zh-CN"/>
              </w:rPr>
              <w:t>5</w:t>
            </w:r>
            <w:r w:rsidR="003F7849" w:rsidRPr="00A567AB">
              <w:rPr>
                <w:sz w:val="28"/>
                <w:lang w:val="uk-UA" w:eastAsia="zh-CN"/>
              </w:rPr>
              <w:t>5</w:t>
            </w:r>
          </w:p>
        </w:tc>
        <w:tc>
          <w:tcPr>
            <w:tcW w:w="7619" w:type="dxa"/>
          </w:tcPr>
          <w:p w:rsidR="001B442A" w:rsidRPr="00345A67" w:rsidRDefault="001B442A" w:rsidP="001B442A">
            <w:pPr>
              <w:spacing w:line="276" w:lineRule="auto"/>
              <w:jc w:val="both"/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</w:pPr>
            <w:r w:rsidRPr="00345A67"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  <w:t>Основи медицини катастроф як</w:t>
            </w:r>
            <w:r w:rsidR="00345A67" w:rsidRPr="00345A67"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r w:rsidRPr="00345A67"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  <w:t xml:space="preserve">елемент цивільного захисту </w:t>
            </w:r>
          </w:p>
          <w:p w:rsidR="001B442A" w:rsidRPr="00345A67" w:rsidRDefault="001B442A" w:rsidP="004E3499">
            <w:pPr>
              <w:ind w:left="884"/>
              <w:jc w:val="both"/>
              <w:rPr>
                <w:i/>
                <w:sz w:val="28"/>
                <w:szCs w:val="28"/>
                <w:lang w:val="uk-UA"/>
              </w:rPr>
            </w:pPr>
            <w:r w:rsidRPr="004E3499">
              <w:rPr>
                <w:bCs/>
                <w:i/>
                <w:sz w:val="28"/>
                <w:lang w:val="uk-UA"/>
              </w:rPr>
              <w:t>Одеський</w:t>
            </w:r>
            <w:r w:rsidRPr="00345A67">
              <w:rPr>
                <w:i/>
                <w:sz w:val="28"/>
                <w:szCs w:val="28"/>
                <w:lang w:val="uk-UA"/>
              </w:rPr>
              <w:t xml:space="preserve"> національний університет імені</w:t>
            </w:r>
            <w:r w:rsidR="004E34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:rsidR="001B442A" w:rsidRPr="00345A67" w:rsidRDefault="001B442A" w:rsidP="004E3499">
            <w:pPr>
              <w:ind w:left="884"/>
              <w:jc w:val="both"/>
              <w:rPr>
                <w:rFonts w:eastAsiaTheme="minorHAnsi"/>
                <w:b/>
                <w:i/>
                <w:sz w:val="20"/>
                <w:szCs w:val="20"/>
                <w:lang w:val="uk-UA" w:eastAsia="en-US"/>
              </w:rPr>
            </w:pPr>
            <w:r w:rsidRPr="00345A67">
              <w:rPr>
                <w:i/>
                <w:sz w:val="28"/>
                <w:szCs w:val="28"/>
                <w:lang w:val="uk-UA"/>
              </w:rPr>
              <w:t xml:space="preserve">І. І. Мечникова, </w:t>
            </w:r>
            <w:r w:rsidRPr="00345A67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345A67">
              <w:rPr>
                <w:sz w:val="28"/>
                <w:szCs w:val="28"/>
                <w:lang w:val="uk-UA"/>
              </w:rPr>
              <w:t>пед.н</w:t>
            </w:r>
            <w:proofErr w:type="spellEnd"/>
            <w:r w:rsidRPr="00345A67">
              <w:rPr>
                <w:sz w:val="28"/>
                <w:szCs w:val="28"/>
                <w:lang w:val="uk-UA"/>
              </w:rPr>
              <w:t xml:space="preserve">., професор </w:t>
            </w:r>
          </w:p>
          <w:p w:rsidR="00CF5066" w:rsidRPr="00D33964" w:rsidRDefault="001B442A" w:rsidP="001D1BC5">
            <w:pPr>
              <w:tabs>
                <w:tab w:val="left" w:pos="223"/>
              </w:tabs>
              <w:suppressAutoHyphens/>
              <w:spacing w:after="120"/>
              <w:ind w:left="1026"/>
              <w:jc w:val="both"/>
              <w:rPr>
                <w:b/>
                <w:sz w:val="18"/>
                <w:lang w:val="uk-UA" w:eastAsia="zh-CN"/>
              </w:rPr>
            </w:pPr>
            <w:proofErr w:type="spellStart"/>
            <w:r w:rsidRPr="001D1BC5">
              <w:rPr>
                <w:b/>
                <w:bCs/>
                <w:i/>
                <w:sz w:val="28"/>
                <w:lang w:val="uk-UA"/>
              </w:rPr>
              <w:t>Гвоздій</w:t>
            </w:r>
            <w:proofErr w:type="spellEnd"/>
            <w:r w:rsidRPr="00D33964">
              <w:rPr>
                <w:rFonts w:eastAsiaTheme="minorHAnsi"/>
                <w:b/>
                <w:bCs/>
                <w:i/>
                <w:sz w:val="28"/>
                <w:szCs w:val="28"/>
                <w:lang w:val="uk-UA" w:eastAsia="en-US"/>
              </w:rPr>
              <w:t xml:space="preserve"> С. П</w:t>
            </w:r>
            <w:r w:rsidRPr="00D33964">
              <w:rPr>
                <w:b/>
                <w:i/>
                <w:sz w:val="28"/>
                <w:szCs w:val="28"/>
                <w:lang w:val="uk-UA"/>
              </w:rPr>
              <w:t>.</w:t>
            </w:r>
          </w:p>
        </w:tc>
      </w:tr>
      <w:tr w:rsidR="00345A67" w:rsidRPr="00345A67" w:rsidTr="004E3499">
        <w:tc>
          <w:tcPr>
            <w:tcW w:w="1985" w:type="dxa"/>
          </w:tcPr>
          <w:p w:rsidR="00CF5066" w:rsidRPr="00A567AB" w:rsidRDefault="001D1BC5" w:rsidP="001B442A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sz w:val="28"/>
                <w:lang w:val="uk-UA" w:eastAsia="zh-CN"/>
              </w:rPr>
            </w:pPr>
            <w:r w:rsidRPr="00A567AB">
              <w:rPr>
                <w:sz w:val="28"/>
                <w:lang w:val="uk-UA" w:eastAsia="zh-CN"/>
              </w:rPr>
              <w:t>14.5</w:t>
            </w:r>
            <w:r w:rsidR="003F7849" w:rsidRPr="00A567AB">
              <w:rPr>
                <w:sz w:val="28"/>
                <w:lang w:val="uk-UA" w:eastAsia="zh-CN"/>
              </w:rPr>
              <w:t>5 – 15</w:t>
            </w:r>
            <w:r w:rsidRPr="00A567AB">
              <w:rPr>
                <w:sz w:val="28"/>
                <w:lang w:val="uk-UA" w:eastAsia="zh-CN"/>
              </w:rPr>
              <w:t>.</w:t>
            </w:r>
            <w:r w:rsidR="003F7849" w:rsidRPr="00A567AB">
              <w:rPr>
                <w:sz w:val="28"/>
                <w:lang w:val="uk-UA" w:eastAsia="zh-CN"/>
              </w:rPr>
              <w:t>05</w:t>
            </w:r>
          </w:p>
        </w:tc>
        <w:tc>
          <w:tcPr>
            <w:tcW w:w="7619" w:type="dxa"/>
          </w:tcPr>
          <w:p w:rsidR="001B442A" w:rsidRPr="00345A67" w:rsidRDefault="001B442A" w:rsidP="001B442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45A67">
              <w:rPr>
                <w:b/>
                <w:sz w:val="28"/>
                <w:szCs w:val="28"/>
                <w:lang w:val="uk-UA"/>
              </w:rPr>
              <w:t xml:space="preserve">Освіта з питань радіаційної безпеки в умовах війни </w:t>
            </w:r>
          </w:p>
          <w:p w:rsidR="00222B12" w:rsidRPr="004E3499" w:rsidRDefault="001B442A" w:rsidP="004E3499">
            <w:pPr>
              <w:ind w:left="884"/>
              <w:jc w:val="both"/>
              <w:rPr>
                <w:i/>
                <w:sz w:val="28"/>
                <w:szCs w:val="28"/>
                <w:lang w:val="uk-UA"/>
              </w:rPr>
            </w:pPr>
            <w:r w:rsidRPr="004E3499">
              <w:rPr>
                <w:i/>
                <w:sz w:val="28"/>
                <w:szCs w:val="28"/>
                <w:lang w:val="uk-UA"/>
              </w:rPr>
              <w:t>Київський</w:t>
            </w:r>
            <w:r w:rsidRPr="00D3396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3964">
              <w:rPr>
                <w:i/>
                <w:sz w:val="28"/>
                <w:szCs w:val="28"/>
              </w:rPr>
              <w:t>уні</w:t>
            </w:r>
            <w:r w:rsidR="004E3499">
              <w:rPr>
                <w:i/>
                <w:sz w:val="28"/>
                <w:szCs w:val="28"/>
              </w:rPr>
              <w:t>верситет</w:t>
            </w:r>
            <w:proofErr w:type="spellEnd"/>
            <w:r w:rsidR="004E349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4E3499">
              <w:rPr>
                <w:i/>
                <w:sz w:val="28"/>
                <w:szCs w:val="28"/>
              </w:rPr>
              <w:t>ім</w:t>
            </w:r>
            <w:proofErr w:type="spellEnd"/>
            <w:r w:rsidR="004E3499">
              <w:rPr>
                <w:i/>
                <w:sz w:val="28"/>
                <w:szCs w:val="28"/>
              </w:rPr>
              <w:t xml:space="preserve">. Бориса </w:t>
            </w:r>
            <w:proofErr w:type="spellStart"/>
            <w:r w:rsidR="004E3499">
              <w:rPr>
                <w:i/>
                <w:sz w:val="28"/>
                <w:szCs w:val="28"/>
              </w:rPr>
              <w:t>Грінченка</w:t>
            </w:r>
            <w:proofErr w:type="spellEnd"/>
            <w:r w:rsidR="004E3499">
              <w:rPr>
                <w:i/>
                <w:sz w:val="28"/>
                <w:szCs w:val="28"/>
              </w:rPr>
              <w:t xml:space="preserve">, </w:t>
            </w:r>
          </w:p>
          <w:p w:rsidR="00E40EED" w:rsidRDefault="001B442A" w:rsidP="004E3499">
            <w:pPr>
              <w:ind w:left="884"/>
              <w:jc w:val="both"/>
              <w:rPr>
                <w:i/>
                <w:sz w:val="28"/>
                <w:szCs w:val="28"/>
                <w:lang w:val="uk-UA"/>
              </w:rPr>
            </w:pPr>
            <w:r w:rsidRPr="00D33964">
              <w:rPr>
                <w:i/>
                <w:sz w:val="28"/>
                <w:szCs w:val="28"/>
              </w:rPr>
              <w:t>к.с.</w:t>
            </w:r>
            <w:r w:rsidR="00222B12">
              <w:rPr>
                <w:i/>
                <w:sz w:val="28"/>
                <w:szCs w:val="28"/>
                <w:lang w:val="uk-UA"/>
              </w:rPr>
              <w:t>-</w:t>
            </w:r>
            <w:r w:rsidR="00E40EED">
              <w:rPr>
                <w:i/>
                <w:sz w:val="28"/>
                <w:szCs w:val="28"/>
              </w:rPr>
              <w:t xml:space="preserve">г.н., </w:t>
            </w:r>
            <w:r w:rsidR="00E40EED" w:rsidRPr="004E3499">
              <w:rPr>
                <w:i/>
                <w:sz w:val="28"/>
                <w:szCs w:val="28"/>
                <w:lang w:val="uk-UA"/>
              </w:rPr>
              <w:t>до</w:t>
            </w:r>
            <w:r w:rsidR="004E3499" w:rsidRPr="004E3499">
              <w:rPr>
                <w:i/>
                <w:sz w:val="28"/>
                <w:szCs w:val="28"/>
                <w:lang w:val="uk-UA"/>
              </w:rPr>
              <w:t>ц</w:t>
            </w:r>
            <w:r w:rsidR="00E40EED" w:rsidRPr="004E3499">
              <w:rPr>
                <w:i/>
                <w:sz w:val="28"/>
                <w:szCs w:val="28"/>
                <w:lang w:val="uk-UA"/>
              </w:rPr>
              <w:t>ент</w:t>
            </w:r>
          </w:p>
          <w:p w:rsidR="00E16256" w:rsidRPr="00E16256" w:rsidRDefault="001B442A" w:rsidP="00B1398F">
            <w:pPr>
              <w:tabs>
                <w:tab w:val="left" w:pos="223"/>
              </w:tabs>
              <w:suppressAutoHyphens/>
              <w:spacing w:after="120"/>
              <w:ind w:left="1026"/>
              <w:jc w:val="both"/>
              <w:rPr>
                <w:sz w:val="18"/>
                <w:lang w:val="uk-UA" w:eastAsia="zh-CN"/>
              </w:rPr>
            </w:pPr>
            <w:r w:rsidRPr="001D1BC5">
              <w:rPr>
                <w:b/>
                <w:bCs/>
                <w:i/>
                <w:sz w:val="28"/>
                <w:lang w:val="uk-UA"/>
              </w:rPr>
              <w:t>Заплатинський</w:t>
            </w:r>
            <w:r w:rsidRPr="00D33964">
              <w:rPr>
                <w:b/>
                <w:i/>
                <w:sz w:val="28"/>
                <w:szCs w:val="28"/>
              </w:rPr>
              <w:t xml:space="preserve"> В.М. </w:t>
            </w:r>
          </w:p>
        </w:tc>
      </w:tr>
      <w:tr w:rsidR="00345A67" w:rsidRPr="00345A67" w:rsidTr="004E3499">
        <w:tc>
          <w:tcPr>
            <w:tcW w:w="1985" w:type="dxa"/>
          </w:tcPr>
          <w:p w:rsidR="00CF5066" w:rsidRPr="00A567AB" w:rsidRDefault="00CF5066" w:rsidP="001D1BC5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sz w:val="28"/>
                <w:lang w:val="uk-UA" w:eastAsia="zh-CN"/>
              </w:rPr>
            </w:pPr>
            <w:r w:rsidRPr="00A567AB">
              <w:rPr>
                <w:sz w:val="28"/>
                <w:lang w:val="uk-UA" w:eastAsia="zh-CN"/>
              </w:rPr>
              <w:t>1</w:t>
            </w:r>
            <w:r w:rsidR="001B442A" w:rsidRPr="00A567AB">
              <w:rPr>
                <w:sz w:val="28"/>
                <w:lang w:val="uk-UA" w:eastAsia="zh-CN"/>
              </w:rPr>
              <w:t>5</w:t>
            </w:r>
            <w:r w:rsidRPr="00A567AB">
              <w:rPr>
                <w:sz w:val="28"/>
                <w:lang w:val="uk-UA" w:eastAsia="zh-CN"/>
              </w:rPr>
              <w:t>.</w:t>
            </w:r>
            <w:r w:rsidR="001D1BC5" w:rsidRPr="00A567AB">
              <w:rPr>
                <w:sz w:val="28"/>
                <w:lang w:val="uk-UA" w:eastAsia="zh-CN"/>
              </w:rPr>
              <w:t>0</w:t>
            </w:r>
            <w:r w:rsidR="003F7849" w:rsidRPr="00A567AB">
              <w:rPr>
                <w:sz w:val="28"/>
                <w:lang w:val="uk-UA" w:eastAsia="zh-CN"/>
              </w:rPr>
              <w:t>5</w:t>
            </w:r>
            <w:r w:rsidRPr="00A567AB">
              <w:rPr>
                <w:sz w:val="28"/>
                <w:lang w:val="uk-UA" w:eastAsia="zh-CN"/>
              </w:rPr>
              <w:t xml:space="preserve"> – 1</w:t>
            </w:r>
            <w:r w:rsidR="001B442A" w:rsidRPr="00A567AB">
              <w:rPr>
                <w:sz w:val="28"/>
                <w:lang w:val="uk-UA" w:eastAsia="zh-CN"/>
              </w:rPr>
              <w:t>5</w:t>
            </w:r>
            <w:r w:rsidRPr="00A567AB">
              <w:rPr>
                <w:sz w:val="28"/>
                <w:lang w:val="uk-UA" w:eastAsia="zh-CN"/>
              </w:rPr>
              <w:t>.</w:t>
            </w:r>
            <w:r w:rsidR="00A567AB" w:rsidRPr="00A567AB">
              <w:rPr>
                <w:sz w:val="28"/>
                <w:lang w:val="uk-UA" w:eastAsia="zh-CN"/>
              </w:rPr>
              <w:t>20</w:t>
            </w:r>
          </w:p>
        </w:tc>
        <w:tc>
          <w:tcPr>
            <w:tcW w:w="7619" w:type="dxa"/>
          </w:tcPr>
          <w:p w:rsidR="00345A67" w:rsidRPr="00345A67" w:rsidRDefault="00345A67" w:rsidP="00345A6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45A67">
              <w:rPr>
                <w:b/>
                <w:bCs/>
                <w:sz w:val="28"/>
                <w:szCs w:val="28"/>
              </w:rPr>
              <w:t>О</w:t>
            </w:r>
            <w:proofErr w:type="spellStart"/>
            <w:r w:rsidRPr="00345A67">
              <w:rPr>
                <w:b/>
                <w:bCs/>
                <w:sz w:val="28"/>
                <w:szCs w:val="28"/>
                <w:lang w:val="uk-UA"/>
              </w:rPr>
              <w:t>собливості</w:t>
            </w:r>
            <w:proofErr w:type="spellEnd"/>
            <w:r w:rsidRPr="00345A67">
              <w:rPr>
                <w:b/>
                <w:bCs/>
                <w:sz w:val="28"/>
                <w:szCs w:val="28"/>
                <w:lang w:val="uk-UA"/>
              </w:rPr>
              <w:t xml:space="preserve"> навчання з охорони праці та професійного навчання на підприємстві</w:t>
            </w:r>
          </w:p>
          <w:p w:rsidR="00345A67" w:rsidRPr="00132D2E" w:rsidRDefault="00345A67" w:rsidP="004E3499">
            <w:pPr>
              <w:ind w:left="884"/>
              <w:jc w:val="both"/>
              <w:rPr>
                <w:i/>
                <w:sz w:val="28"/>
                <w:szCs w:val="28"/>
                <w:lang w:val="uk-UA"/>
              </w:rPr>
            </w:pPr>
            <w:r w:rsidRPr="00132D2E">
              <w:rPr>
                <w:i/>
                <w:sz w:val="28"/>
                <w:szCs w:val="28"/>
                <w:lang w:val="uk-UA"/>
              </w:rPr>
              <w:t>ТОВ «Регіональний учбово-консультативний центр»</w:t>
            </w:r>
            <w:r w:rsidR="00D33964">
              <w:rPr>
                <w:i/>
                <w:sz w:val="28"/>
                <w:szCs w:val="28"/>
                <w:lang w:val="uk-UA"/>
              </w:rPr>
              <w:t xml:space="preserve">, </w:t>
            </w:r>
            <w:r w:rsidRPr="00132D2E">
              <w:rPr>
                <w:i/>
                <w:sz w:val="28"/>
                <w:szCs w:val="28"/>
              </w:rPr>
              <w:t xml:space="preserve">аудитор </w:t>
            </w:r>
            <w:proofErr w:type="spellStart"/>
            <w:r w:rsidRPr="00132D2E">
              <w:rPr>
                <w:i/>
                <w:sz w:val="28"/>
                <w:szCs w:val="28"/>
              </w:rPr>
              <w:t>з</w:t>
            </w:r>
            <w:proofErr w:type="spellEnd"/>
            <w:r w:rsidRPr="00132D2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2D2E">
              <w:rPr>
                <w:i/>
                <w:sz w:val="28"/>
                <w:szCs w:val="28"/>
              </w:rPr>
              <w:t>охорони</w:t>
            </w:r>
            <w:proofErr w:type="spellEnd"/>
            <w:r w:rsidRPr="00132D2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2D2E">
              <w:rPr>
                <w:i/>
                <w:sz w:val="28"/>
                <w:szCs w:val="28"/>
              </w:rPr>
              <w:t>прац</w:t>
            </w:r>
            <w:proofErr w:type="spellEnd"/>
            <w:r w:rsidRPr="00132D2E">
              <w:rPr>
                <w:i/>
                <w:sz w:val="28"/>
                <w:szCs w:val="28"/>
                <w:lang w:val="uk-UA"/>
              </w:rPr>
              <w:t xml:space="preserve">і та промислової безпеки, </w:t>
            </w:r>
            <w:proofErr w:type="spellStart"/>
            <w:r w:rsidRPr="00132D2E">
              <w:rPr>
                <w:i/>
                <w:sz w:val="28"/>
                <w:szCs w:val="28"/>
                <w:lang w:val="uk-UA"/>
              </w:rPr>
              <w:t>к.е.н</w:t>
            </w:r>
            <w:proofErr w:type="spellEnd"/>
            <w:r w:rsidRPr="00132D2E">
              <w:rPr>
                <w:i/>
                <w:sz w:val="28"/>
                <w:szCs w:val="28"/>
                <w:lang w:val="uk-UA"/>
              </w:rPr>
              <w:t>, експерт технічний</w:t>
            </w:r>
          </w:p>
          <w:p w:rsidR="00CF5066" w:rsidRPr="00345A67" w:rsidRDefault="00345A67" w:rsidP="004E3499">
            <w:pPr>
              <w:tabs>
                <w:tab w:val="left" w:pos="223"/>
              </w:tabs>
              <w:suppressAutoHyphens/>
              <w:spacing w:after="120"/>
              <w:ind w:left="1026"/>
              <w:jc w:val="both"/>
              <w:rPr>
                <w:sz w:val="20"/>
                <w:lang w:val="uk-UA" w:eastAsia="zh-CN"/>
              </w:rPr>
            </w:pPr>
            <w:proofErr w:type="spellStart"/>
            <w:r w:rsidRPr="004E3499">
              <w:rPr>
                <w:b/>
                <w:bCs/>
                <w:i/>
                <w:sz w:val="28"/>
                <w:lang w:val="uk-UA"/>
              </w:rPr>
              <w:t>Цуркан</w:t>
            </w:r>
            <w:proofErr w:type="spellEnd"/>
            <w:r w:rsidRPr="00D33964">
              <w:rPr>
                <w:b/>
                <w:i/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222B12" w:rsidRPr="00345A67" w:rsidTr="004E3499">
        <w:tc>
          <w:tcPr>
            <w:tcW w:w="1985" w:type="dxa"/>
          </w:tcPr>
          <w:p w:rsidR="00222B12" w:rsidRPr="00A567AB" w:rsidRDefault="00222B12" w:rsidP="001D1BC5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sz w:val="28"/>
                <w:lang w:val="uk-UA" w:eastAsia="zh-CN"/>
              </w:rPr>
            </w:pPr>
            <w:r w:rsidRPr="00A567AB">
              <w:rPr>
                <w:sz w:val="28"/>
                <w:lang w:val="uk-UA" w:eastAsia="zh-CN"/>
              </w:rPr>
              <w:t>15.</w:t>
            </w:r>
            <w:r w:rsidR="00A567AB" w:rsidRPr="00A567AB">
              <w:rPr>
                <w:sz w:val="28"/>
                <w:lang w:val="uk-UA" w:eastAsia="zh-CN"/>
              </w:rPr>
              <w:t>20</w:t>
            </w:r>
            <w:r w:rsidRPr="00A567AB">
              <w:rPr>
                <w:sz w:val="28"/>
                <w:lang w:val="uk-UA" w:eastAsia="zh-CN"/>
              </w:rPr>
              <w:t xml:space="preserve"> – 15.</w:t>
            </w:r>
            <w:r w:rsidR="00A567AB" w:rsidRPr="00A567AB">
              <w:rPr>
                <w:sz w:val="28"/>
                <w:lang w:val="uk-UA" w:eastAsia="zh-CN"/>
              </w:rPr>
              <w:t>30</w:t>
            </w:r>
          </w:p>
        </w:tc>
        <w:tc>
          <w:tcPr>
            <w:tcW w:w="7619" w:type="dxa"/>
          </w:tcPr>
          <w:p w:rsidR="00222B12" w:rsidRPr="00B1398F" w:rsidRDefault="00222B12" w:rsidP="00222B12">
            <w:pPr>
              <w:tabs>
                <w:tab w:val="left" w:pos="223"/>
              </w:tabs>
              <w:suppressAutoHyphens/>
              <w:jc w:val="both"/>
              <w:rPr>
                <w:b/>
                <w:sz w:val="28"/>
                <w:szCs w:val="28"/>
                <w:lang w:val="uk-UA"/>
              </w:rPr>
            </w:pPr>
            <w:r w:rsidRPr="00B1398F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Досвід використання платформи MOODLE для вивчення курсу «Охорона праці» </w:t>
            </w:r>
          </w:p>
          <w:p w:rsidR="00222B12" w:rsidRPr="00345A67" w:rsidRDefault="00222B12" w:rsidP="004E3499">
            <w:pPr>
              <w:ind w:left="884"/>
              <w:jc w:val="both"/>
              <w:rPr>
                <w:rFonts w:eastAsiaTheme="minorHAnsi"/>
                <w:i/>
                <w:sz w:val="28"/>
                <w:szCs w:val="28"/>
                <w:lang w:val="uk-UA" w:eastAsia="en-US"/>
              </w:rPr>
            </w:pPr>
            <w:r w:rsidRPr="004E3499">
              <w:rPr>
                <w:i/>
                <w:sz w:val="28"/>
                <w:szCs w:val="28"/>
                <w:lang w:val="uk-UA"/>
              </w:rPr>
              <w:t>Одеський</w:t>
            </w:r>
            <w:r w:rsidRPr="00345A67"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 на</w:t>
            </w:r>
            <w:r w:rsidR="00A567AB">
              <w:rPr>
                <w:rFonts w:eastAsiaTheme="minorHAnsi"/>
                <w:i/>
                <w:sz w:val="28"/>
                <w:szCs w:val="28"/>
                <w:lang w:val="uk-UA" w:eastAsia="en-US"/>
              </w:rPr>
              <w:t>ціональний морський університет</w:t>
            </w:r>
          </w:p>
          <w:p w:rsidR="00222B12" w:rsidRPr="00345A67" w:rsidRDefault="00222B12" w:rsidP="00A567AB">
            <w:pPr>
              <w:tabs>
                <w:tab w:val="left" w:pos="223"/>
              </w:tabs>
              <w:suppressAutoHyphens/>
              <w:ind w:left="1026"/>
              <w:jc w:val="both"/>
              <w:rPr>
                <w:b/>
                <w:bCs/>
                <w:sz w:val="28"/>
                <w:szCs w:val="28"/>
              </w:rPr>
            </w:pPr>
            <w:r w:rsidRPr="0057354A">
              <w:rPr>
                <w:b/>
                <w:bCs/>
                <w:i/>
                <w:sz w:val="28"/>
                <w:lang w:val="uk-UA"/>
              </w:rPr>
              <w:t>Ляшенко</w:t>
            </w:r>
            <w:r w:rsidRPr="00132D2E"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  <w:t xml:space="preserve"> О.Б</w:t>
            </w:r>
          </w:p>
        </w:tc>
      </w:tr>
      <w:tr w:rsidR="00345A67" w:rsidRPr="00345A67" w:rsidTr="004E3499">
        <w:tc>
          <w:tcPr>
            <w:tcW w:w="1985" w:type="dxa"/>
          </w:tcPr>
          <w:p w:rsidR="001B442A" w:rsidRPr="00A567AB" w:rsidRDefault="00A567AB" w:rsidP="001B442A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sz w:val="28"/>
                <w:lang w:val="uk-UA" w:eastAsia="zh-CN"/>
              </w:rPr>
            </w:pPr>
            <w:r w:rsidRPr="00A567AB">
              <w:rPr>
                <w:sz w:val="28"/>
                <w:lang w:val="uk-UA" w:eastAsia="zh-CN"/>
              </w:rPr>
              <w:lastRenderedPageBreak/>
              <w:t>15.30 – 15.40</w:t>
            </w:r>
          </w:p>
          <w:p w:rsidR="001B442A" w:rsidRPr="00A567AB" w:rsidRDefault="001B442A" w:rsidP="00C302E3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sz w:val="28"/>
                <w:lang w:val="uk-UA" w:eastAsia="zh-CN"/>
              </w:rPr>
            </w:pPr>
          </w:p>
          <w:p w:rsidR="001B442A" w:rsidRPr="00A567AB" w:rsidRDefault="001B442A" w:rsidP="00C302E3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sz w:val="28"/>
                <w:lang w:val="uk-UA" w:eastAsia="zh-CN"/>
              </w:rPr>
            </w:pPr>
          </w:p>
        </w:tc>
        <w:tc>
          <w:tcPr>
            <w:tcW w:w="7619" w:type="dxa"/>
          </w:tcPr>
          <w:p w:rsidR="001B442A" w:rsidRPr="00345A67" w:rsidRDefault="001B442A" w:rsidP="001B442A">
            <w:pPr>
              <w:jc w:val="both"/>
              <w:rPr>
                <w:b/>
                <w:sz w:val="28"/>
                <w:szCs w:val="28"/>
                <w:lang w:val="uk-UA" w:eastAsia="zh-CN"/>
              </w:rPr>
            </w:pPr>
            <w:r w:rsidRPr="00345A67">
              <w:rPr>
                <w:b/>
                <w:sz w:val="28"/>
                <w:szCs w:val="28"/>
                <w:lang w:val="uk-UA" w:eastAsia="zh-CN"/>
              </w:rPr>
              <w:t xml:space="preserve">Особливості професійної підготовки за допомогою платформи </w:t>
            </w:r>
            <w:r w:rsidRPr="00345A67">
              <w:rPr>
                <w:b/>
                <w:sz w:val="28"/>
                <w:szCs w:val="28"/>
                <w:lang w:val="en-US" w:eastAsia="zh-CN"/>
              </w:rPr>
              <w:t>COURSERA</w:t>
            </w:r>
          </w:p>
          <w:p w:rsidR="00345A67" w:rsidRPr="00345A67" w:rsidRDefault="001B442A" w:rsidP="004E3499">
            <w:pPr>
              <w:ind w:left="884"/>
              <w:jc w:val="both"/>
              <w:rPr>
                <w:bCs/>
                <w:i/>
                <w:sz w:val="28"/>
                <w:lang w:val="uk-UA"/>
              </w:rPr>
            </w:pPr>
            <w:r w:rsidRPr="004E3499">
              <w:rPr>
                <w:i/>
                <w:sz w:val="28"/>
                <w:szCs w:val="28"/>
                <w:lang w:val="uk-UA"/>
              </w:rPr>
              <w:t>Одеськ</w:t>
            </w:r>
            <w:r w:rsidR="00345A67" w:rsidRPr="004E3499">
              <w:rPr>
                <w:i/>
                <w:sz w:val="28"/>
                <w:szCs w:val="28"/>
                <w:lang w:val="uk-UA"/>
              </w:rPr>
              <w:t>а</w:t>
            </w:r>
            <w:r w:rsidRPr="00345A67">
              <w:rPr>
                <w:bCs/>
                <w:i/>
                <w:sz w:val="28"/>
                <w:lang w:val="uk-UA"/>
              </w:rPr>
              <w:t xml:space="preserve"> державн</w:t>
            </w:r>
            <w:r w:rsidR="00345A67" w:rsidRPr="00345A67">
              <w:rPr>
                <w:bCs/>
                <w:i/>
                <w:sz w:val="28"/>
                <w:lang w:val="uk-UA"/>
              </w:rPr>
              <w:t>а</w:t>
            </w:r>
            <w:r w:rsidRPr="00345A67">
              <w:rPr>
                <w:bCs/>
                <w:i/>
                <w:sz w:val="28"/>
                <w:lang w:val="uk-UA"/>
              </w:rPr>
              <w:t xml:space="preserve"> академі</w:t>
            </w:r>
            <w:r w:rsidR="00345A67" w:rsidRPr="00345A67">
              <w:rPr>
                <w:bCs/>
                <w:i/>
                <w:sz w:val="28"/>
                <w:lang w:val="uk-UA"/>
              </w:rPr>
              <w:t>я</w:t>
            </w:r>
            <w:r w:rsidRPr="00345A67">
              <w:rPr>
                <w:bCs/>
                <w:i/>
                <w:sz w:val="28"/>
                <w:lang w:val="uk-UA"/>
              </w:rPr>
              <w:t xml:space="preserve"> будівництва та архітектури, </w:t>
            </w:r>
            <w:proofErr w:type="spellStart"/>
            <w:r w:rsidRPr="00345A67">
              <w:rPr>
                <w:bCs/>
                <w:i/>
                <w:sz w:val="28"/>
                <w:lang w:val="uk-UA"/>
              </w:rPr>
              <w:t>к.т.н</w:t>
            </w:r>
            <w:proofErr w:type="spellEnd"/>
            <w:r w:rsidRPr="00345A67">
              <w:rPr>
                <w:bCs/>
                <w:i/>
                <w:sz w:val="28"/>
                <w:lang w:val="uk-UA"/>
              </w:rPr>
              <w:t xml:space="preserve">., доцент </w:t>
            </w:r>
          </w:p>
          <w:p w:rsidR="00575759" w:rsidRPr="00345A67" w:rsidRDefault="001B442A" w:rsidP="0057354A">
            <w:pPr>
              <w:tabs>
                <w:tab w:val="left" w:pos="223"/>
              </w:tabs>
              <w:suppressAutoHyphens/>
              <w:spacing w:after="120"/>
              <w:ind w:left="1026"/>
              <w:jc w:val="both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57354A">
              <w:rPr>
                <w:b/>
                <w:bCs/>
                <w:i/>
                <w:sz w:val="28"/>
                <w:lang w:val="uk-UA"/>
              </w:rPr>
              <w:t>Постернак</w:t>
            </w:r>
            <w:proofErr w:type="spellEnd"/>
            <w:r w:rsidRPr="00132D2E"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  <w:t xml:space="preserve"> І.М.</w:t>
            </w:r>
          </w:p>
        </w:tc>
      </w:tr>
      <w:tr w:rsidR="00222B12" w:rsidRPr="00345A67" w:rsidTr="004E3499">
        <w:tc>
          <w:tcPr>
            <w:tcW w:w="1985" w:type="dxa"/>
          </w:tcPr>
          <w:p w:rsidR="00222B12" w:rsidRPr="00A567AB" w:rsidRDefault="00A567AB" w:rsidP="00C302E3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sz w:val="28"/>
                <w:lang w:val="uk-UA" w:eastAsia="zh-CN"/>
              </w:rPr>
            </w:pPr>
            <w:r w:rsidRPr="00A567AB">
              <w:rPr>
                <w:sz w:val="28"/>
                <w:lang w:val="uk-UA" w:eastAsia="zh-CN"/>
              </w:rPr>
              <w:t>15.40 – 15.50</w:t>
            </w:r>
          </w:p>
        </w:tc>
        <w:tc>
          <w:tcPr>
            <w:tcW w:w="7619" w:type="dxa"/>
          </w:tcPr>
          <w:p w:rsidR="00222B12" w:rsidRPr="00345A67" w:rsidRDefault="00222B12" w:rsidP="00222B12">
            <w:pPr>
              <w:suppressAutoHyphens/>
              <w:jc w:val="both"/>
              <w:rPr>
                <w:b/>
                <w:sz w:val="20"/>
                <w:szCs w:val="20"/>
                <w:lang w:val="uk-UA"/>
              </w:rPr>
            </w:pPr>
            <w:r w:rsidRPr="00345A67">
              <w:rPr>
                <w:b/>
                <w:sz w:val="28"/>
                <w:szCs w:val="28"/>
                <w:lang w:val="uk-UA"/>
              </w:rPr>
              <w:t>Контроль підключення автоматичних вимикачів електромережі запобігання пожежі</w:t>
            </w:r>
          </w:p>
          <w:p w:rsidR="00222B12" w:rsidRPr="00345A67" w:rsidRDefault="00222B12" w:rsidP="004E3499">
            <w:pPr>
              <w:ind w:left="884"/>
              <w:jc w:val="both"/>
              <w:rPr>
                <w:bCs/>
                <w:i/>
                <w:sz w:val="28"/>
                <w:lang w:val="uk-UA"/>
              </w:rPr>
            </w:pPr>
            <w:r w:rsidRPr="004E3499">
              <w:rPr>
                <w:i/>
                <w:sz w:val="28"/>
                <w:szCs w:val="28"/>
                <w:lang w:val="uk-UA"/>
              </w:rPr>
              <w:t>Одеська</w:t>
            </w:r>
            <w:r w:rsidRPr="00345A67">
              <w:rPr>
                <w:bCs/>
                <w:i/>
                <w:sz w:val="28"/>
                <w:lang w:val="uk-UA"/>
              </w:rPr>
              <w:t xml:space="preserve"> державна академія будівництва та архітектури, </w:t>
            </w:r>
            <w:proofErr w:type="spellStart"/>
            <w:r w:rsidRPr="00345A67">
              <w:rPr>
                <w:bCs/>
                <w:i/>
                <w:sz w:val="28"/>
                <w:lang w:val="uk-UA"/>
              </w:rPr>
              <w:t>к.т.н</w:t>
            </w:r>
            <w:proofErr w:type="spellEnd"/>
            <w:r w:rsidRPr="00345A67">
              <w:rPr>
                <w:bCs/>
                <w:i/>
                <w:sz w:val="28"/>
                <w:lang w:val="uk-UA"/>
              </w:rPr>
              <w:t xml:space="preserve">., доцент </w:t>
            </w:r>
          </w:p>
          <w:p w:rsidR="00222B12" w:rsidRPr="00345A67" w:rsidRDefault="00222B12" w:rsidP="0057354A">
            <w:pPr>
              <w:tabs>
                <w:tab w:val="left" w:pos="223"/>
              </w:tabs>
              <w:suppressAutoHyphens/>
              <w:spacing w:after="120"/>
              <w:ind w:left="1026"/>
              <w:jc w:val="both"/>
              <w:rPr>
                <w:b/>
                <w:sz w:val="28"/>
                <w:szCs w:val="28"/>
                <w:lang w:val="uk-UA" w:eastAsia="zh-CN"/>
              </w:rPr>
            </w:pPr>
            <w:r w:rsidRPr="0057354A">
              <w:rPr>
                <w:b/>
                <w:bCs/>
                <w:i/>
                <w:sz w:val="28"/>
                <w:lang w:val="uk-UA"/>
              </w:rPr>
              <w:t>Романюк</w:t>
            </w:r>
            <w:r w:rsidRPr="00345A67"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  <w:t xml:space="preserve"> В.П.</w:t>
            </w:r>
          </w:p>
        </w:tc>
      </w:tr>
      <w:tr w:rsidR="00222B12" w:rsidRPr="00345A67" w:rsidTr="004E3499">
        <w:tc>
          <w:tcPr>
            <w:tcW w:w="1985" w:type="dxa"/>
          </w:tcPr>
          <w:p w:rsidR="00222B12" w:rsidRPr="00A567AB" w:rsidRDefault="00A567AB" w:rsidP="00A567AB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sz w:val="28"/>
                <w:lang w:val="uk-UA" w:eastAsia="zh-CN"/>
              </w:rPr>
            </w:pPr>
            <w:r w:rsidRPr="00A567AB">
              <w:rPr>
                <w:sz w:val="28"/>
                <w:lang w:val="uk-UA" w:eastAsia="zh-CN"/>
              </w:rPr>
              <w:t>15.50</w:t>
            </w:r>
            <w:r w:rsidR="00222B12" w:rsidRPr="00A567AB">
              <w:rPr>
                <w:sz w:val="28"/>
                <w:lang w:val="uk-UA" w:eastAsia="zh-CN"/>
              </w:rPr>
              <w:t xml:space="preserve"> – 1</w:t>
            </w:r>
            <w:r w:rsidRPr="00A567AB">
              <w:rPr>
                <w:sz w:val="28"/>
                <w:lang w:val="uk-UA" w:eastAsia="zh-CN"/>
              </w:rPr>
              <w:t>6</w:t>
            </w:r>
            <w:r w:rsidR="00222B12" w:rsidRPr="00A567AB">
              <w:rPr>
                <w:sz w:val="28"/>
                <w:lang w:val="uk-UA" w:eastAsia="zh-CN"/>
              </w:rPr>
              <w:t>.</w:t>
            </w:r>
            <w:r w:rsidRPr="00A567AB">
              <w:rPr>
                <w:sz w:val="28"/>
                <w:lang w:val="uk-UA" w:eastAsia="zh-CN"/>
              </w:rPr>
              <w:t>00</w:t>
            </w:r>
          </w:p>
        </w:tc>
        <w:tc>
          <w:tcPr>
            <w:tcW w:w="7619" w:type="dxa"/>
          </w:tcPr>
          <w:p w:rsidR="00222B12" w:rsidRPr="00132D2E" w:rsidRDefault="00222B12" w:rsidP="00222B12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32D2E">
              <w:rPr>
                <w:rFonts w:eastAsia="Calibri"/>
                <w:b/>
                <w:sz w:val="28"/>
                <w:szCs w:val="28"/>
                <w:lang w:val="uk-UA"/>
              </w:rPr>
              <w:t>Методика визначення основних факторів впливу світлового середовища</w:t>
            </w:r>
          </w:p>
          <w:p w:rsidR="00222B12" w:rsidRPr="00132D2E" w:rsidRDefault="00222B12" w:rsidP="004E3499">
            <w:pPr>
              <w:ind w:left="884"/>
              <w:jc w:val="both"/>
              <w:rPr>
                <w:i/>
                <w:sz w:val="28"/>
                <w:szCs w:val="28"/>
                <w:lang w:val="uk-UA"/>
              </w:rPr>
            </w:pPr>
            <w:r w:rsidRPr="004E3499">
              <w:rPr>
                <w:i/>
                <w:sz w:val="28"/>
                <w:szCs w:val="28"/>
                <w:lang w:val="uk-UA"/>
              </w:rPr>
              <w:t>Придніпровська</w:t>
            </w:r>
            <w:r w:rsidRPr="00132D2E">
              <w:rPr>
                <w:rFonts w:eastAsia="Calibri"/>
                <w:i/>
                <w:sz w:val="28"/>
                <w:szCs w:val="28"/>
                <w:lang w:val="uk-UA"/>
              </w:rPr>
              <w:t xml:space="preserve"> державна академія будівництва та архітектури,</w:t>
            </w:r>
            <w:r w:rsidRPr="00132D2E">
              <w:rPr>
                <w:rFonts w:eastAsia="Calibri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7354A">
              <w:rPr>
                <w:rFonts w:eastAsia="Calibri"/>
                <w:i/>
                <w:sz w:val="28"/>
                <w:szCs w:val="28"/>
                <w:lang w:val="uk-UA"/>
              </w:rPr>
              <w:t>к.т.н</w:t>
            </w:r>
            <w:proofErr w:type="spellEnd"/>
            <w:r w:rsidR="0057354A">
              <w:rPr>
                <w:rFonts w:eastAsia="Calibri"/>
                <w:i/>
                <w:sz w:val="28"/>
                <w:szCs w:val="28"/>
                <w:lang w:val="uk-UA"/>
              </w:rPr>
              <w:t>., доцент</w:t>
            </w:r>
          </w:p>
          <w:p w:rsidR="00222B12" w:rsidRPr="00345A67" w:rsidRDefault="00222B12" w:rsidP="0057354A">
            <w:pPr>
              <w:tabs>
                <w:tab w:val="left" w:pos="223"/>
              </w:tabs>
              <w:suppressAutoHyphens/>
              <w:spacing w:after="120"/>
              <w:ind w:left="1026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7354A">
              <w:rPr>
                <w:b/>
                <w:bCs/>
                <w:i/>
                <w:sz w:val="28"/>
                <w:lang w:val="uk-UA"/>
              </w:rPr>
              <w:t>Рабіч</w:t>
            </w:r>
            <w:proofErr w:type="spellEnd"/>
            <w:r w:rsidRPr="00132D2E">
              <w:rPr>
                <w:rFonts w:eastAsia="Calibri"/>
                <w:b/>
                <w:sz w:val="28"/>
                <w:szCs w:val="28"/>
                <w:lang w:val="uk-UA"/>
              </w:rPr>
              <w:t xml:space="preserve"> О.В</w:t>
            </w:r>
          </w:p>
        </w:tc>
      </w:tr>
      <w:tr w:rsidR="00345A67" w:rsidRPr="00345A67" w:rsidTr="004E3499">
        <w:trPr>
          <w:trHeight w:val="1617"/>
        </w:trPr>
        <w:tc>
          <w:tcPr>
            <w:tcW w:w="1985" w:type="dxa"/>
          </w:tcPr>
          <w:p w:rsidR="00132D2E" w:rsidRPr="00A567AB" w:rsidRDefault="00A567AB" w:rsidP="00132D2E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sz w:val="28"/>
                <w:lang w:val="uk-UA" w:eastAsia="zh-CN"/>
              </w:rPr>
            </w:pPr>
            <w:r w:rsidRPr="00A567AB">
              <w:rPr>
                <w:sz w:val="28"/>
                <w:lang w:val="uk-UA" w:eastAsia="zh-CN"/>
              </w:rPr>
              <w:t>16.00</w:t>
            </w:r>
            <w:r w:rsidR="00132D2E" w:rsidRPr="00A567AB">
              <w:rPr>
                <w:sz w:val="28"/>
                <w:lang w:val="uk-UA" w:eastAsia="zh-CN"/>
              </w:rPr>
              <w:t xml:space="preserve"> – 16.</w:t>
            </w:r>
            <w:r w:rsidRPr="00A567AB">
              <w:rPr>
                <w:sz w:val="28"/>
                <w:lang w:val="uk-UA" w:eastAsia="zh-CN"/>
              </w:rPr>
              <w:t>15</w:t>
            </w:r>
          </w:p>
          <w:p w:rsidR="00132D2E" w:rsidRPr="00A567AB" w:rsidRDefault="00132D2E" w:rsidP="00C302E3">
            <w:pPr>
              <w:tabs>
                <w:tab w:val="left" w:pos="223"/>
              </w:tabs>
              <w:suppressAutoHyphens/>
              <w:spacing w:line="312" w:lineRule="auto"/>
              <w:jc w:val="center"/>
              <w:rPr>
                <w:sz w:val="28"/>
                <w:lang w:val="uk-UA" w:eastAsia="zh-CN"/>
              </w:rPr>
            </w:pPr>
          </w:p>
        </w:tc>
        <w:tc>
          <w:tcPr>
            <w:tcW w:w="7619" w:type="dxa"/>
          </w:tcPr>
          <w:p w:rsidR="001B442A" w:rsidRPr="00345A67" w:rsidRDefault="001B442A" w:rsidP="001B442A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345A67">
              <w:rPr>
                <w:b/>
                <w:sz w:val="28"/>
                <w:szCs w:val="28"/>
                <w:lang w:val="uk-UA" w:eastAsia="uk-UA"/>
              </w:rPr>
              <w:t xml:space="preserve">Модернізований топографічний метод </w:t>
            </w:r>
            <w:r w:rsidR="00EE19FC">
              <w:rPr>
                <w:b/>
                <w:sz w:val="28"/>
                <w:szCs w:val="28"/>
                <w:lang w:val="uk-UA" w:eastAsia="uk-UA"/>
              </w:rPr>
              <w:t>аналізу виробничого травматизму</w:t>
            </w:r>
          </w:p>
          <w:p w:rsidR="001B442A" w:rsidRPr="00345A67" w:rsidRDefault="001B442A" w:rsidP="004E3499">
            <w:pPr>
              <w:ind w:left="884"/>
              <w:jc w:val="both"/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</w:pPr>
            <w:r w:rsidRPr="00345A67"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Придніпровська </w:t>
            </w:r>
            <w:r w:rsidR="00B1398F"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державна </w:t>
            </w:r>
            <w:r w:rsidRPr="00345A67">
              <w:rPr>
                <w:rFonts w:eastAsiaTheme="minorHAnsi"/>
                <w:i/>
                <w:sz w:val="28"/>
                <w:szCs w:val="28"/>
                <w:lang w:val="uk-UA" w:eastAsia="en-US"/>
              </w:rPr>
              <w:t>академія будівництва та архітектури</w:t>
            </w:r>
            <w:r w:rsidR="00B1398F">
              <w:rPr>
                <w:rFonts w:eastAsiaTheme="minorHAnsi"/>
                <w:i/>
                <w:sz w:val="28"/>
                <w:szCs w:val="28"/>
                <w:lang w:val="uk-UA" w:eastAsia="en-US"/>
              </w:rPr>
              <w:t>,</w:t>
            </w:r>
            <w:r w:rsidRPr="00345A67"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345A67">
              <w:rPr>
                <w:rFonts w:eastAsiaTheme="minorHAnsi"/>
                <w:i/>
                <w:sz w:val="28"/>
                <w:szCs w:val="28"/>
                <w:lang w:val="uk-UA" w:eastAsia="en-US"/>
              </w:rPr>
              <w:t>д.т.н</w:t>
            </w:r>
            <w:proofErr w:type="spellEnd"/>
            <w:r w:rsidRPr="00345A67">
              <w:rPr>
                <w:rFonts w:eastAsiaTheme="minorHAnsi"/>
                <w:i/>
                <w:sz w:val="28"/>
                <w:szCs w:val="28"/>
                <w:lang w:val="uk-UA" w:eastAsia="en-US"/>
              </w:rPr>
              <w:t>.,</w:t>
            </w:r>
            <w:r w:rsidRPr="00345A67"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  <w:t xml:space="preserve"> </w:t>
            </w:r>
            <w:r w:rsidRPr="00345A67">
              <w:rPr>
                <w:bCs/>
                <w:i/>
                <w:sz w:val="28"/>
                <w:lang w:val="uk-UA"/>
              </w:rPr>
              <w:t>проф</w:t>
            </w:r>
            <w:r w:rsidR="00E16256">
              <w:rPr>
                <w:bCs/>
                <w:i/>
                <w:sz w:val="28"/>
                <w:lang w:val="uk-UA"/>
              </w:rPr>
              <w:t>есор</w:t>
            </w:r>
            <w:r w:rsidRPr="00345A67"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  <w:t xml:space="preserve"> </w:t>
            </w:r>
          </w:p>
          <w:p w:rsidR="00FA1908" w:rsidRPr="00345A67" w:rsidRDefault="001B442A" w:rsidP="0057354A">
            <w:pPr>
              <w:tabs>
                <w:tab w:val="left" w:pos="223"/>
              </w:tabs>
              <w:suppressAutoHyphens/>
              <w:spacing w:after="120"/>
              <w:ind w:left="1026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57354A">
              <w:rPr>
                <w:b/>
                <w:bCs/>
                <w:i/>
                <w:sz w:val="28"/>
                <w:lang w:val="uk-UA"/>
              </w:rPr>
              <w:t>Третьяков</w:t>
            </w:r>
            <w:r w:rsidRPr="00345A67"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  <w:t xml:space="preserve"> О.В.</w:t>
            </w:r>
          </w:p>
        </w:tc>
      </w:tr>
    </w:tbl>
    <w:p w:rsidR="0009180B" w:rsidRDefault="0009180B" w:rsidP="00132D2E">
      <w:pPr>
        <w:ind w:firstLine="425"/>
        <w:jc w:val="both"/>
        <w:rPr>
          <w:sz w:val="28"/>
          <w:szCs w:val="28"/>
          <w:lang w:val="uk-UA"/>
        </w:rPr>
      </w:pPr>
    </w:p>
    <w:p w:rsidR="00B1398F" w:rsidRPr="00B1398F" w:rsidRDefault="00B1398F" w:rsidP="00B1398F">
      <w:pPr>
        <w:ind w:firstLine="425"/>
        <w:jc w:val="center"/>
        <w:rPr>
          <w:b/>
          <w:sz w:val="32"/>
          <w:szCs w:val="28"/>
          <w:lang w:val="uk-UA"/>
        </w:rPr>
      </w:pPr>
      <w:r w:rsidRPr="00B1398F">
        <w:rPr>
          <w:b/>
          <w:sz w:val="32"/>
          <w:szCs w:val="28"/>
          <w:lang w:val="uk-UA"/>
        </w:rPr>
        <w:t>СТЕНДОВІ ДОПОВІДІ</w:t>
      </w:r>
    </w:p>
    <w:p w:rsidR="0051029C" w:rsidRPr="001B498D" w:rsidRDefault="0051029C" w:rsidP="0051029C">
      <w:pPr>
        <w:ind w:firstLine="425"/>
        <w:jc w:val="center"/>
        <w:rPr>
          <w:b/>
          <w:sz w:val="30"/>
          <w:szCs w:val="30"/>
          <w:lang w:eastAsia="zh-CN"/>
        </w:rPr>
      </w:pPr>
      <w:r>
        <w:rPr>
          <w:b/>
          <w:sz w:val="28"/>
          <w:szCs w:val="28"/>
          <w:lang w:val="uk-UA" w:eastAsia="zh-CN"/>
        </w:rPr>
        <w:t>4</w:t>
      </w:r>
      <w:r w:rsidR="00B1398F" w:rsidRPr="00345A67">
        <w:rPr>
          <w:b/>
          <w:sz w:val="28"/>
          <w:szCs w:val="28"/>
          <w:lang w:val="uk-UA" w:eastAsia="zh-CN"/>
        </w:rPr>
        <w:t xml:space="preserve"> травня </w:t>
      </w:r>
      <w:r w:rsidR="00B1398F">
        <w:rPr>
          <w:b/>
          <w:sz w:val="28"/>
          <w:szCs w:val="28"/>
          <w:lang w:val="uk-UA" w:eastAsia="zh-CN"/>
        </w:rPr>
        <w:t>2023 р.</w:t>
      </w:r>
      <w:r>
        <w:rPr>
          <w:b/>
          <w:sz w:val="28"/>
          <w:szCs w:val="28"/>
          <w:lang w:val="uk-UA" w:eastAsia="zh-CN"/>
        </w:rPr>
        <w:t xml:space="preserve"> </w:t>
      </w:r>
      <w:r w:rsidRPr="001B498D">
        <w:rPr>
          <w:b/>
          <w:sz w:val="30"/>
          <w:szCs w:val="30"/>
          <w:lang w:eastAsia="zh-CN"/>
        </w:rPr>
        <w:t xml:space="preserve">в </w:t>
      </w:r>
      <w:proofErr w:type="spellStart"/>
      <w:r w:rsidRPr="001B498D">
        <w:rPr>
          <w:b/>
          <w:sz w:val="30"/>
          <w:szCs w:val="30"/>
          <w:lang w:eastAsia="zh-CN"/>
        </w:rPr>
        <w:t>on-line</w:t>
      </w:r>
      <w:proofErr w:type="spellEnd"/>
      <w:r w:rsidRPr="001B498D">
        <w:rPr>
          <w:b/>
          <w:sz w:val="30"/>
          <w:szCs w:val="30"/>
          <w:lang w:eastAsia="zh-CN"/>
        </w:rPr>
        <w:t xml:space="preserve"> </w:t>
      </w:r>
      <w:proofErr w:type="spellStart"/>
      <w:r w:rsidRPr="001B498D">
        <w:rPr>
          <w:b/>
          <w:sz w:val="30"/>
          <w:szCs w:val="30"/>
          <w:lang w:eastAsia="zh-CN"/>
        </w:rPr>
        <w:t>режимі</w:t>
      </w:r>
      <w:proofErr w:type="spellEnd"/>
    </w:p>
    <w:p w:rsidR="0051029C" w:rsidRPr="001B498D" w:rsidRDefault="0051029C" w:rsidP="0051029C">
      <w:pPr>
        <w:tabs>
          <w:tab w:val="left" w:pos="223"/>
        </w:tabs>
        <w:suppressAutoHyphens/>
        <w:spacing w:line="312" w:lineRule="auto"/>
        <w:ind w:firstLine="284"/>
        <w:jc w:val="center"/>
        <w:rPr>
          <w:b/>
          <w:sz w:val="30"/>
          <w:szCs w:val="30"/>
          <w:lang w:eastAsia="zh-CN"/>
        </w:rPr>
      </w:pPr>
      <w:r w:rsidRPr="001B498D">
        <w:rPr>
          <w:b/>
          <w:sz w:val="30"/>
          <w:szCs w:val="30"/>
          <w:lang w:eastAsia="zh-CN"/>
        </w:rPr>
        <w:t xml:space="preserve">по </w:t>
      </w:r>
      <w:proofErr w:type="spellStart"/>
      <w:r w:rsidRPr="001B498D">
        <w:rPr>
          <w:b/>
          <w:sz w:val="30"/>
          <w:szCs w:val="30"/>
          <w:lang w:eastAsia="zh-CN"/>
        </w:rPr>
        <w:t>секціям</w:t>
      </w:r>
      <w:proofErr w:type="spellEnd"/>
      <w:r w:rsidRPr="001B498D">
        <w:rPr>
          <w:b/>
          <w:sz w:val="30"/>
          <w:szCs w:val="30"/>
          <w:lang w:eastAsia="zh-CN"/>
        </w:rPr>
        <w:t xml:space="preserve"> </w:t>
      </w:r>
    </w:p>
    <w:p w:rsidR="0051029C" w:rsidRDefault="0051029C" w:rsidP="0051029C">
      <w:pPr>
        <w:jc w:val="center"/>
        <w:rPr>
          <w:b/>
        </w:rPr>
      </w:pPr>
    </w:p>
    <w:tbl>
      <w:tblPr>
        <w:tblStyle w:val="a4"/>
        <w:tblW w:w="93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96"/>
        <w:gridCol w:w="8856"/>
      </w:tblGrid>
      <w:tr w:rsidR="0051029C" w:rsidRPr="00A65329" w:rsidTr="001B28AA">
        <w:trPr>
          <w:trHeight w:val="675"/>
          <w:jc w:val="center"/>
        </w:trPr>
        <w:tc>
          <w:tcPr>
            <w:tcW w:w="9352" w:type="dxa"/>
            <w:gridSpan w:val="2"/>
          </w:tcPr>
          <w:p w:rsidR="0051029C" w:rsidRPr="00A65329" w:rsidRDefault="0051029C" w:rsidP="009D75CD">
            <w:pPr>
              <w:jc w:val="center"/>
              <w:rPr>
                <w:b/>
                <w:sz w:val="20"/>
                <w:szCs w:val="24"/>
                <w:lang w:eastAsia="zh-CN"/>
              </w:rPr>
            </w:pPr>
            <w:proofErr w:type="spellStart"/>
            <w:r w:rsidRPr="00A65329">
              <w:rPr>
                <w:b/>
                <w:sz w:val="20"/>
                <w:szCs w:val="24"/>
                <w:lang w:eastAsia="zh-CN"/>
              </w:rPr>
              <w:t>Секція</w:t>
            </w:r>
            <w:proofErr w:type="spellEnd"/>
            <w:r w:rsidRPr="00A65329">
              <w:rPr>
                <w:b/>
                <w:sz w:val="20"/>
                <w:szCs w:val="24"/>
                <w:lang w:eastAsia="zh-CN"/>
              </w:rPr>
              <w:t xml:space="preserve"> 1 </w:t>
            </w:r>
          </w:p>
          <w:p w:rsidR="0051029C" w:rsidRPr="00A65329" w:rsidRDefault="0051029C" w:rsidP="009D75CD">
            <w:pPr>
              <w:tabs>
                <w:tab w:val="left" w:pos="223"/>
              </w:tabs>
              <w:suppressAutoHyphens/>
              <w:spacing w:after="200"/>
              <w:ind w:firstLine="284"/>
              <w:jc w:val="center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Управління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охороною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праці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промисловою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безпекою</w:t>
            </w:r>
            <w:proofErr w:type="spellEnd"/>
          </w:p>
        </w:tc>
      </w:tr>
      <w:tr w:rsidR="0051029C" w:rsidRPr="00A65329" w:rsidTr="006A6B2E">
        <w:trPr>
          <w:trHeight w:val="729"/>
          <w:jc w:val="center"/>
        </w:trPr>
        <w:tc>
          <w:tcPr>
            <w:tcW w:w="496" w:type="dxa"/>
            <w:tcBorders>
              <w:right w:val="nil"/>
            </w:tcBorders>
          </w:tcPr>
          <w:p w:rsidR="0051029C" w:rsidRPr="00A65329" w:rsidRDefault="0051029C" w:rsidP="009D75CD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1</w:t>
            </w:r>
          </w:p>
        </w:tc>
        <w:tc>
          <w:tcPr>
            <w:tcW w:w="8856" w:type="dxa"/>
            <w:tcBorders>
              <w:left w:val="nil"/>
            </w:tcBorders>
          </w:tcPr>
          <w:p w:rsidR="0051029C" w:rsidRPr="00A65329" w:rsidRDefault="004A5208" w:rsidP="004A5208">
            <w:pPr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A653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Неменуща</w:t>
            </w:r>
            <w:proofErr w:type="spellEnd"/>
            <w:r w:rsidRPr="00A653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С.М., </w:t>
            </w:r>
            <w:proofErr w:type="spellStart"/>
            <w:r w:rsidRPr="00A653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Лисюк</w:t>
            </w:r>
            <w:proofErr w:type="spellEnd"/>
            <w:r w:rsidRPr="00A653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В.М., Фесенко О.О</w:t>
            </w:r>
          </w:p>
          <w:p w:rsidR="004A5208" w:rsidRPr="00A65329" w:rsidRDefault="004A5208" w:rsidP="001B28AA">
            <w:pPr>
              <w:spacing w:after="12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Ідентифікація</w:t>
            </w:r>
            <w:proofErr w:type="spellEnd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обєктів</w:t>
            </w:r>
            <w:proofErr w:type="spellEnd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підвищеної</w:t>
            </w:r>
            <w:proofErr w:type="spellEnd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небезпеки</w:t>
            </w:r>
            <w:proofErr w:type="spellEnd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зміни</w:t>
            </w:r>
            <w:proofErr w:type="spellEnd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законодавстві</w:t>
            </w:r>
            <w:proofErr w:type="spellEnd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щодо</w:t>
            </w:r>
            <w:proofErr w:type="spellEnd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методики та </w:t>
            </w: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обліку</w:t>
            </w:r>
            <w:proofErr w:type="spellEnd"/>
          </w:p>
        </w:tc>
      </w:tr>
      <w:tr w:rsidR="004A5208" w:rsidRPr="00A65329" w:rsidTr="006A6B2E">
        <w:trPr>
          <w:trHeight w:val="740"/>
          <w:jc w:val="center"/>
        </w:trPr>
        <w:tc>
          <w:tcPr>
            <w:tcW w:w="496" w:type="dxa"/>
            <w:tcBorders>
              <w:right w:val="nil"/>
            </w:tcBorders>
          </w:tcPr>
          <w:p w:rsidR="004A5208" w:rsidRPr="00A65329" w:rsidRDefault="004A5208" w:rsidP="004A5208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2</w:t>
            </w:r>
          </w:p>
        </w:tc>
        <w:tc>
          <w:tcPr>
            <w:tcW w:w="8856" w:type="dxa"/>
            <w:tcBorders>
              <w:left w:val="nil"/>
            </w:tcBorders>
          </w:tcPr>
          <w:p w:rsidR="004A5208" w:rsidRPr="00A65329" w:rsidRDefault="004A5208" w:rsidP="004A5208">
            <w:pPr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A653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Євтушенко</w:t>
            </w:r>
            <w:proofErr w:type="spellEnd"/>
            <w:r w:rsidRPr="00A653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Н.С., </w:t>
            </w:r>
            <w:proofErr w:type="spellStart"/>
            <w:r w:rsidRPr="00A653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Твердохлєбова</w:t>
            </w:r>
            <w:proofErr w:type="spellEnd"/>
            <w:r w:rsidRPr="00A653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Н.Є. Мезенцева І.О.</w:t>
            </w:r>
          </w:p>
          <w:p w:rsidR="004A5208" w:rsidRPr="00A65329" w:rsidRDefault="004A5208" w:rsidP="001B28AA">
            <w:pPr>
              <w:spacing w:after="12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Ефективність</w:t>
            </w:r>
            <w:proofErr w:type="spellEnd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системи</w:t>
            </w:r>
            <w:proofErr w:type="spellEnd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менеджменту </w:t>
            </w:r>
            <w:proofErr w:type="spellStart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>безпеки</w:t>
            </w:r>
            <w:proofErr w:type="spellEnd"/>
            <w:r w:rsidRPr="00A653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праці та охорони здоров'я на підприємствах машинобудування</w:t>
            </w:r>
          </w:p>
        </w:tc>
      </w:tr>
      <w:tr w:rsidR="001A7F19" w:rsidRPr="00A65329" w:rsidTr="006A6B2E">
        <w:trPr>
          <w:trHeight w:val="483"/>
          <w:jc w:val="center"/>
        </w:trPr>
        <w:tc>
          <w:tcPr>
            <w:tcW w:w="496" w:type="dxa"/>
            <w:tcBorders>
              <w:right w:val="nil"/>
            </w:tcBorders>
          </w:tcPr>
          <w:p w:rsidR="001A7F19" w:rsidRPr="00A65329" w:rsidRDefault="001A7F19" w:rsidP="001A7F19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3</w:t>
            </w:r>
          </w:p>
        </w:tc>
        <w:tc>
          <w:tcPr>
            <w:tcW w:w="8856" w:type="dxa"/>
            <w:tcBorders>
              <w:left w:val="nil"/>
            </w:tcBorders>
          </w:tcPr>
          <w:p w:rsidR="001A7F19" w:rsidRPr="00A65329" w:rsidRDefault="001A7F19" w:rsidP="001A7F19">
            <w:pPr>
              <w:rPr>
                <w:b/>
                <w:sz w:val="24"/>
                <w:szCs w:val="24"/>
                <w:lang w:val="uk-UA"/>
              </w:rPr>
            </w:pPr>
            <w:r w:rsidRPr="00A65329">
              <w:rPr>
                <w:b/>
                <w:sz w:val="24"/>
                <w:szCs w:val="24"/>
                <w:lang w:val="uk-UA"/>
              </w:rPr>
              <w:t xml:space="preserve">Фесенко О.О., Лисюк В.М., Сахарова З.М., </w:t>
            </w: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Неменуща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С.М.</w:t>
            </w:r>
          </w:p>
          <w:p w:rsidR="001A7F19" w:rsidRPr="00A65329" w:rsidRDefault="001A7F19" w:rsidP="001B28AA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Ризик та небезпека</w:t>
            </w:r>
          </w:p>
        </w:tc>
      </w:tr>
      <w:tr w:rsidR="001A7F19" w:rsidRPr="00A65329" w:rsidTr="001B28AA">
        <w:trPr>
          <w:trHeight w:val="439"/>
          <w:jc w:val="center"/>
        </w:trPr>
        <w:tc>
          <w:tcPr>
            <w:tcW w:w="496" w:type="dxa"/>
            <w:tcBorders>
              <w:right w:val="nil"/>
            </w:tcBorders>
          </w:tcPr>
          <w:p w:rsidR="001A7F19" w:rsidRPr="00A65329" w:rsidRDefault="001A7F19" w:rsidP="001A7F19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4</w:t>
            </w:r>
          </w:p>
        </w:tc>
        <w:tc>
          <w:tcPr>
            <w:tcW w:w="8856" w:type="dxa"/>
            <w:tcBorders>
              <w:left w:val="nil"/>
            </w:tcBorders>
          </w:tcPr>
          <w:p w:rsidR="001A7F19" w:rsidRPr="00A65329" w:rsidRDefault="001A7F19" w:rsidP="001A7F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Постернак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І.М., </w:t>
            </w: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Постернак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О.С. </w:t>
            </w:r>
          </w:p>
          <w:p w:rsidR="001A7F19" w:rsidRPr="00A65329" w:rsidRDefault="001A7F19" w:rsidP="001A7F19">
            <w:pPr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Промислова безпека: управління утилізацією сонячних панелей</w:t>
            </w:r>
          </w:p>
        </w:tc>
      </w:tr>
      <w:tr w:rsidR="001A7F19" w:rsidRPr="00A65329" w:rsidTr="006A6B2E">
        <w:trPr>
          <w:trHeight w:val="517"/>
          <w:jc w:val="center"/>
        </w:trPr>
        <w:tc>
          <w:tcPr>
            <w:tcW w:w="496" w:type="dxa"/>
            <w:tcBorders>
              <w:right w:val="nil"/>
            </w:tcBorders>
          </w:tcPr>
          <w:p w:rsidR="001A7F19" w:rsidRPr="00A65329" w:rsidRDefault="001A7F19" w:rsidP="001A7F19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5</w:t>
            </w:r>
          </w:p>
        </w:tc>
        <w:tc>
          <w:tcPr>
            <w:tcW w:w="8856" w:type="dxa"/>
            <w:tcBorders>
              <w:left w:val="nil"/>
            </w:tcBorders>
          </w:tcPr>
          <w:p w:rsidR="001A7F19" w:rsidRPr="00A65329" w:rsidRDefault="001A7F19" w:rsidP="001A7F19">
            <w:pPr>
              <w:rPr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Крайнюк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Репяк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Д.В</w:t>
            </w:r>
            <w:r w:rsidRPr="00A65329">
              <w:rPr>
                <w:sz w:val="24"/>
                <w:szCs w:val="24"/>
                <w:lang w:val="uk-UA"/>
              </w:rPr>
              <w:t>.</w:t>
            </w:r>
          </w:p>
          <w:p w:rsidR="001B28AA" w:rsidRPr="00A65329" w:rsidRDefault="001A7F19" w:rsidP="001B28AA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 xml:space="preserve">Розумні технології у охороні праці: Нові тенденції </w:t>
            </w:r>
          </w:p>
        </w:tc>
      </w:tr>
      <w:tr w:rsidR="006A6B2E" w:rsidRPr="00A65329" w:rsidTr="006A6B2E">
        <w:trPr>
          <w:trHeight w:val="517"/>
          <w:jc w:val="center"/>
        </w:trPr>
        <w:tc>
          <w:tcPr>
            <w:tcW w:w="496" w:type="dxa"/>
            <w:tcBorders>
              <w:right w:val="nil"/>
            </w:tcBorders>
          </w:tcPr>
          <w:p w:rsidR="006A6B2E" w:rsidRPr="00A65329" w:rsidRDefault="001B28AA" w:rsidP="006A6B2E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856" w:type="dxa"/>
            <w:tcBorders>
              <w:left w:val="nil"/>
            </w:tcBorders>
          </w:tcPr>
          <w:p w:rsidR="006A6B2E" w:rsidRPr="00A65329" w:rsidRDefault="006A6B2E" w:rsidP="006A6B2E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Уряднікова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І.В., Заплатинський В.М.</w:t>
            </w:r>
          </w:p>
          <w:p w:rsidR="006A6B2E" w:rsidRPr="00A65329" w:rsidRDefault="006A6B2E" w:rsidP="001B28AA">
            <w:pPr>
              <w:spacing w:after="120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Управління безпекою роботи систем водоочищення</w:t>
            </w:r>
          </w:p>
        </w:tc>
      </w:tr>
      <w:tr w:rsidR="006A6B2E" w:rsidRPr="00A65329" w:rsidTr="006A6B2E">
        <w:trPr>
          <w:trHeight w:val="517"/>
          <w:jc w:val="center"/>
        </w:trPr>
        <w:tc>
          <w:tcPr>
            <w:tcW w:w="496" w:type="dxa"/>
            <w:tcBorders>
              <w:right w:val="nil"/>
            </w:tcBorders>
          </w:tcPr>
          <w:p w:rsidR="006A6B2E" w:rsidRPr="00A65329" w:rsidRDefault="001B28AA" w:rsidP="006A6B2E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856" w:type="dxa"/>
            <w:tcBorders>
              <w:left w:val="nil"/>
            </w:tcBorders>
          </w:tcPr>
          <w:p w:rsidR="006A6B2E" w:rsidRPr="00A65329" w:rsidRDefault="006A6B2E" w:rsidP="006A6B2E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Ліпський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В.В.</w:t>
            </w:r>
          </w:p>
          <w:p w:rsidR="006A6B2E" w:rsidRPr="00A65329" w:rsidRDefault="006A6B2E" w:rsidP="006A6B2E">
            <w:pPr>
              <w:shd w:val="clear" w:color="auto" w:fill="FFFFFF"/>
              <w:jc w:val="both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Техногенна безпека при виконанні робіт у морських портах</w:t>
            </w:r>
            <w:r w:rsidRPr="00A65329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1B28AA" w:rsidRPr="00A65329" w:rsidTr="005860A6">
        <w:trPr>
          <w:trHeight w:val="517"/>
          <w:jc w:val="center"/>
        </w:trPr>
        <w:tc>
          <w:tcPr>
            <w:tcW w:w="9352" w:type="dxa"/>
            <w:gridSpan w:val="2"/>
          </w:tcPr>
          <w:p w:rsidR="001B28AA" w:rsidRPr="00A65329" w:rsidRDefault="001B28AA" w:rsidP="00CB6C90">
            <w:pPr>
              <w:tabs>
                <w:tab w:val="left" w:pos="223"/>
              </w:tabs>
              <w:suppressAutoHyphens/>
              <w:spacing w:before="120"/>
              <w:ind w:firstLine="284"/>
              <w:jc w:val="center"/>
              <w:rPr>
                <w:b/>
                <w:sz w:val="20"/>
                <w:szCs w:val="24"/>
                <w:lang w:eastAsia="zh-CN"/>
              </w:rPr>
            </w:pPr>
            <w:proofErr w:type="spellStart"/>
            <w:r w:rsidRPr="00A65329">
              <w:rPr>
                <w:b/>
                <w:sz w:val="20"/>
                <w:szCs w:val="24"/>
                <w:lang w:eastAsia="zh-CN"/>
              </w:rPr>
              <w:lastRenderedPageBreak/>
              <w:t>Секція</w:t>
            </w:r>
            <w:proofErr w:type="spellEnd"/>
            <w:r w:rsidRPr="00A65329">
              <w:rPr>
                <w:b/>
                <w:sz w:val="20"/>
                <w:szCs w:val="24"/>
                <w:lang w:eastAsia="zh-CN"/>
              </w:rPr>
              <w:t xml:space="preserve"> 2</w:t>
            </w:r>
          </w:p>
          <w:p w:rsidR="001B28AA" w:rsidRPr="00A65329" w:rsidRDefault="001B28AA" w:rsidP="001B28AA">
            <w:pPr>
              <w:spacing w:after="240"/>
              <w:rPr>
                <w:i/>
                <w:sz w:val="24"/>
                <w:szCs w:val="24"/>
              </w:rPr>
            </w:pP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Особливості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професійної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підготовки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майбутніх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фахівців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і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вчених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вищої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кваліфікації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у сферах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безпеки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життєдіяльності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охорони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праці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цивільного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захисту</w:t>
            </w:r>
            <w:proofErr w:type="spellEnd"/>
          </w:p>
        </w:tc>
      </w:tr>
      <w:tr w:rsidR="006A6B2E" w:rsidRPr="00A65329" w:rsidTr="006A6B2E">
        <w:trPr>
          <w:trHeight w:val="517"/>
          <w:jc w:val="center"/>
        </w:trPr>
        <w:tc>
          <w:tcPr>
            <w:tcW w:w="496" w:type="dxa"/>
            <w:tcBorders>
              <w:right w:val="nil"/>
            </w:tcBorders>
          </w:tcPr>
          <w:p w:rsidR="006A6B2E" w:rsidRPr="00A65329" w:rsidRDefault="001B28AA" w:rsidP="006A6B2E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56" w:type="dxa"/>
            <w:tcBorders>
              <w:left w:val="nil"/>
            </w:tcBorders>
          </w:tcPr>
          <w:p w:rsidR="006A6B2E" w:rsidRPr="00A65329" w:rsidRDefault="006A6B2E" w:rsidP="006A6B2E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Хабоша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С.М.,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Табуненко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В.О.</w:t>
            </w:r>
          </w:p>
          <w:p w:rsidR="006A6B2E" w:rsidRPr="00A65329" w:rsidRDefault="006A6B2E" w:rsidP="001B28AA">
            <w:pPr>
              <w:spacing w:after="120"/>
              <w:rPr>
                <w:sz w:val="24"/>
                <w:szCs w:val="24"/>
                <w:lang w:val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>Особливості професійної підготовки майбутніх фахівців в системі військової освіти у сферах безпеки життєдіяльності та охорони праці</w:t>
            </w:r>
          </w:p>
        </w:tc>
      </w:tr>
      <w:tr w:rsidR="00CB6C90" w:rsidRPr="00A65329" w:rsidTr="006A6B2E">
        <w:trPr>
          <w:trHeight w:val="517"/>
          <w:jc w:val="center"/>
        </w:trPr>
        <w:tc>
          <w:tcPr>
            <w:tcW w:w="496" w:type="dxa"/>
            <w:tcBorders>
              <w:right w:val="nil"/>
            </w:tcBorders>
          </w:tcPr>
          <w:p w:rsidR="00CB6C90" w:rsidRPr="00A65329" w:rsidRDefault="001B28AA" w:rsidP="00CB6C90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856" w:type="dxa"/>
            <w:tcBorders>
              <w:left w:val="nil"/>
            </w:tcBorders>
          </w:tcPr>
          <w:p w:rsidR="00CB6C90" w:rsidRPr="00A65329" w:rsidRDefault="00CB6C90" w:rsidP="00CB6C90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Летучий Б.М.,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Табуненко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В.О. </w:t>
            </w:r>
          </w:p>
          <w:p w:rsidR="00CB6C90" w:rsidRPr="00A65329" w:rsidRDefault="00CB6C90" w:rsidP="001B28AA">
            <w:pPr>
              <w:spacing w:after="120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>Дослідження впливу емоційного стану військовослужбовця на ефективність його діяльності під час участі в бойових діях</w:t>
            </w:r>
          </w:p>
        </w:tc>
      </w:tr>
      <w:tr w:rsidR="00CB6C90" w:rsidRPr="00A65329" w:rsidTr="006A6B2E">
        <w:trPr>
          <w:trHeight w:val="926"/>
          <w:jc w:val="center"/>
        </w:trPr>
        <w:tc>
          <w:tcPr>
            <w:tcW w:w="496" w:type="dxa"/>
            <w:tcBorders>
              <w:right w:val="nil"/>
            </w:tcBorders>
          </w:tcPr>
          <w:p w:rsidR="00CB6C90" w:rsidRPr="00A65329" w:rsidRDefault="001B28AA" w:rsidP="00CB6C90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856" w:type="dxa"/>
            <w:tcBorders>
              <w:left w:val="nil"/>
            </w:tcBorders>
          </w:tcPr>
          <w:p w:rsidR="00CB6C90" w:rsidRPr="00A65329" w:rsidRDefault="00CB6C90" w:rsidP="00CB6C90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Летуча М.С.,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Табуненко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В.О. </w:t>
            </w:r>
          </w:p>
          <w:p w:rsidR="00CB6C90" w:rsidRPr="00A65329" w:rsidRDefault="00CB6C90" w:rsidP="001B28AA">
            <w:pPr>
              <w:spacing w:after="120"/>
              <w:ind w:right="-111"/>
              <w:rPr>
                <w:sz w:val="24"/>
                <w:szCs w:val="24"/>
                <w:lang w:val="uk-UA" w:eastAsia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>Аналіз впливу чинника страху на фізіологічний стан військовослужбовця в умовах бойових дій</w:t>
            </w:r>
          </w:p>
        </w:tc>
      </w:tr>
      <w:tr w:rsidR="00CB6C90" w:rsidRPr="00A65329" w:rsidTr="006A6B2E">
        <w:trPr>
          <w:trHeight w:val="727"/>
          <w:jc w:val="center"/>
        </w:trPr>
        <w:tc>
          <w:tcPr>
            <w:tcW w:w="496" w:type="dxa"/>
            <w:tcBorders>
              <w:right w:val="nil"/>
            </w:tcBorders>
          </w:tcPr>
          <w:p w:rsidR="00CB6C90" w:rsidRPr="00A65329" w:rsidRDefault="001B28AA" w:rsidP="00CB6C90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856" w:type="dxa"/>
            <w:tcBorders>
              <w:left w:val="nil"/>
            </w:tcBorders>
          </w:tcPr>
          <w:p w:rsidR="00CB6C90" w:rsidRPr="00A65329" w:rsidRDefault="00CB6C90" w:rsidP="00CB6C90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Нестер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А.А.</w:t>
            </w:r>
          </w:p>
          <w:p w:rsidR="00CB6C90" w:rsidRPr="00A65329" w:rsidRDefault="00CB6C90" w:rsidP="001B28AA">
            <w:pPr>
              <w:spacing w:after="120"/>
              <w:ind w:right="-111"/>
              <w:rPr>
                <w:sz w:val="24"/>
                <w:szCs w:val="24"/>
                <w:lang w:val="uk-UA" w:eastAsia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>Особливості підготовки фахівців з цивільної безпеки умовах військового стану</w:t>
            </w:r>
          </w:p>
        </w:tc>
      </w:tr>
      <w:tr w:rsidR="00CB6C90" w:rsidRPr="00A65329" w:rsidTr="006A6B2E">
        <w:trPr>
          <w:trHeight w:val="727"/>
          <w:jc w:val="center"/>
        </w:trPr>
        <w:tc>
          <w:tcPr>
            <w:tcW w:w="496" w:type="dxa"/>
            <w:tcBorders>
              <w:right w:val="nil"/>
            </w:tcBorders>
          </w:tcPr>
          <w:p w:rsidR="00CB6C90" w:rsidRPr="00A65329" w:rsidRDefault="001B28AA" w:rsidP="00CB6C90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856" w:type="dxa"/>
            <w:tcBorders>
              <w:left w:val="nil"/>
            </w:tcBorders>
          </w:tcPr>
          <w:p w:rsidR="00CB6C90" w:rsidRPr="00A65329" w:rsidRDefault="00CB6C90" w:rsidP="00CB6C90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Романюк В.П.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Кондратович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В. Р.</w:t>
            </w:r>
          </w:p>
          <w:p w:rsidR="00CB6C90" w:rsidRPr="00A65329" w:rsidRDefault="00FA2B37" w:rsidP="001B28AA">
            <w:pPr>
              <w:spacing w:after="120"/>
              <w:ind w:right="-111"/>
              <w:rPr>
                <w:sz w:val="24"/>
                <w:szCs w:val="24"/>
                <w:lang w:val="uk-UA" w:eastAsia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 xml:space="preserve">Безпека духовного життя молоді </w:t>
            </w:r>
            <w:r w:rsidR="00CB6C90" w:rsidRPr="00A65329">
              <w:rPr>
                <w:rFonts w:eastAsia="Calibri"/>
                <w:sz w:val="24"/>
                <w:szCs w:val="24"/>
                <w:lang w:val="uk-UA"/>
              </w:rPr>
              <w:t xml:space="preserve">в умовах навали тоталітарних сект в </w:t>
            </w:r>
            <w:proofErr w:type="spellStart"/>
            <w:r w:rsidR="00CB6C90" w:rsidRPr="00A65329">
              <w:rPr>
                <w:rFonts w:eastAsia="Calibri"/>
                <w:sz w:val="24"/>
                <w:szCs w:val="24"/>
                <w:lang w:val="uk-UA"/>
              </w:rPr>
              <w:t>україні</w:t>
            </w:r>
            <w:proofErr w:type="spellEnd"/>
          </w:p>
        </w:tc>
      </w:tr>
      <w:tr w:rsidR="00CB6C90" w:rsidRPr="00A65329" w:rsidTr="006A6B2E">
        <w:trPr>
          <w:trHeight w:val="727"/>
          <w:jc w:val="center"/>
        </w:trPr>
        <w:tc>
          <w:tcPr>
            <w:tcW w:w="496" w:type="dxa"/>
            <w:tcBorders>
              <w:right w:val="nil"/>
            </w:tcBorders>
          </w:tcPr>
          <w:p w:rsidR="00CB6C90" w:rsidRPr="00A65329" w:rsidRDefault="001B28AA" w:rsidP="00CB6C90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856" w:type="dxa"/>
            <w:tcBorders>
              <w:left w:val="nil"/>
            </w:tcBorders>
          </w:tcPr>
          <w:p w:rsidR="00CB6C90" w:rsidRPr="00A65329" w:rsidRDefault="00CB6C90" w:rsidP="00CB6C90">
            <w:pPr>
              <w:jc w:val="both"/>
              <w:rPr>
                <w:sz w:val="24"/>
                <w:szCs w:val="24"/>
              </w:rPr>
            </w:pPr>
            <w:r w:rsidRPr="00A65329">
              <w:rPr>
                <w:b/>
                <w:sz w:val="24"/>
                <w:szCs w:val="24"/>
                <w:lang w:val="uk-UA" w:eastAsia="uk-UA"/>
              </w:rPr>
              <w:t>Горностай О.Б.</w:t>
            </w:r>
            <w:r w:rsidRPr="00A65329">
              <w:rPr>
                <w:sz w:val="24"/>
                <w:szCs w:val="24"/>
              </w:rPr>
              <w:t xml:space="preserve"> </w:t>
            </w:r>
          </w:p>
          <w:p w:rsidR="00CB6C90" w:rsidRPr="00A65329" w:rsidRDefault="00CB6C90" w:rsidP="001B28AA">
            <w:pPr>
              <w:ind w:right="-113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 xml:space="preserve">Культура безпеки праці у різних країнах світу </w:t>
            </w:r>
          </w:p>
        </w:tc>
      </w:tr>
      <w:tr w:rsidR="00CB6C90" w:rsidRPr="00A65329" w:rsidTr="006A6B2E">
        <w:trPr>
          <w:jc w:val="center"/>
        </w:trPr>
        <w:tc>
          <w:tcPr>
            <w:tcW w:w="9352" w:type="dxa"/>
            <w:gridSpan w:val="2"/>
          </w:tcPr>
          <w:p w:rsidR="00CB6C90" w:rsidRPr="00A65329" w:rsidRDefault="00CB6C90" w:rsidP="001B28AA">
            <w:pPr>
              <w:tabs>
                <w:tab w:val="left" w:pos="223"/>
              </w:tabs>
              <w:suppressAutoHyphens/>
              <w:spacing w:before="120"/>
              <w:ind w:firstLine="284"/>
              <w:jc w:val="center"/>
              <w:rPr>
                <w:b/>
                <w:sz w:val="20"/>
                <w:szCs w:val="24"/>
              </w:rPr>
            </w:pPr>
            <w:proofErr w:type="spellStart"/>
            <w:r w:rsidRPr="00A65329">
              <w:rPr>
                <w:b/>
                <w:sz w:val="20"/>
                <w:szCs w:val="24"/>
                <w:lang w:eastAsia="zh-CN"/>
              </w:rPr>
              <w:t>Секція</w:t>
            </w:r>
            <w:proofErr w:type="spellEnd"/>
            <w:r w:rsidRPr="00A65329">
              <w:rPr>
                <w:b/>
                <w:sz w:val="20"/>
                <w:szCs w:val="24"/>
              </w:rPr>
              <w:t xml:space="preserve"> 3</w:t>
            </w:r>
          </w:p>
          <w:p w:rsidR="00CB6C90" w:rsidRPr="00A65329" w:rsidRDefault="00CB6C90" w:rsidP="00CB6C90">
            <w:pPr>
              <w:tabs>
                <w:tab w:val="left" w:pos="223"/>
              </w:tabs>
              <w:suppressAutoHyphens/>
              <w:spacing w:after="200"/>
              <w:ind w:firstLine="284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Засоби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методи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перспективні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технології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забезпечення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безпеки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життєдіяльності</w:t>
            </w:r>
            <w:proofErr w:type="spellEnd"/>
          </w:p>
        </w:tc>
      </w:tr>
      <w:tr w:rsidR="004018A7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rFonts w:eastAsia="Calibri"/>
                <w:b/>
                <w:sz w:val="24"/>
                <w:szCs w:val="24"/>
                <w:lang w:val="uk-UA"/>
              </w:rPr>
              <w:t>Постернак</w:t>
            </w:r>
            <w:proofErr w:type="spellEnd"/>
            <w:r w:rsidRPr="00A65329">
              <w:rPr>
                <w:rFonts w:eastAsia="Calibri"/>
                <w:b/>
                <w:sz w:val="24"/>
                <w:szCs w:val="24"/>
                <w:lang w:val="uk-UA"/>
              </w:rPr>
              <w:t xml:space="preserve"> І.М., </w:t>
            </w:r>
            <w:proofErr w:type="spellStart"/>
            <w:r w:rsidRPr="00A65329">
              <w:rPr>
                <w:rFonts w:eastAsia="Calibri"/>
                <w:b/>
                <w:sz w:val="24"/>
                <w:szCs w:val="24"/>
                <w:lang w:val="uk-UA"/>
              </w:rPr>
              <w:t>Постернак</w:t>
            </w:r>
            <w:proofErr w:type="spellEnd"/>
            <w:r w:rsidRPr="00A65329">
              <w:rPr>
                <w:rFonts w:eastAsia="Calibri"/>
                <w:b/>
                <w:sz w:val="24"/>
                <w:szCs w:val="24"/>
                <w:lang w:val="uk-UA"/>
              </w:rPr>
              <w:t xml:space="preserve"> О.С.</w:t>
            </w:r>
          </w:p>
          <w:p w:rsidR="004018A7" w:rsidRPr="00A65329" w:rsidRDefault="004018A7" w:rsidP="001B28AA">
            <w:pPr>
              <w:spacing w:after="120"/>
              <w:ind w:right="-111"/>
              <w:rPr>
                <w:rFonts w:eastAsia="Calibri"/>
                <w:sz w:val="24"/>
                <w:szCs w:val="24"/>
                <w:lang w:val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>Індивідуальний засіб забезпечення безпеки життєдіяльності</w:t>
            </w:r>
          </w:p>
        </w:tc>
      </w:tr>
      <w:tr w:rsidR="004018A7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Воробйов О.Г.,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Табуненко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В.О.</w:t>
            </w:r>
          </w:p>
          <w:p w:rsidR="004018A7" w:rsidRPr="00A65329" w:rsidRDefault="004018A7" w:rsidP="001B28AA">
            <w:pPr>
              <w:spacing w:after="120"/>
              <w:ind w:right="-111"/>
              <w:rPr>
                <w:b/>
                <w:sz w:val="24"/>
                <w:szCs w:val="24"/>
                <w:lang w:val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>Аналіз безпеки життєдіяльності військовослужбовців при експлуатації електроустановок</w:t>
            </w:r>
          </w:p>
        </w:tc>
      </w:tr>
      <w:tr w:rsidR="004018A7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Байдак І.С.,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Табуненко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В.О.</w:t>
            </w:r>
          </w:p>
          <w:p w:rsidR="004018A7" w:rsidRPr="00A65329" w:rsidRDefault="004018A7" w:rsidP="001B28AA">
            <w:pPr>
              <w:spacing w:after="120"/>
              <w:ind w:right="-111"/>
              <w:rPr>
                <w:rFonts w:eastAsia="Calibri"/>
                <w:sz w:val="24"/>
                <w:szCs w:val="24"/>
                <w:lang w:val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>Стаціонарні інженерно-захисні споруди для забезпечення безпеки життєдіяльності військовослужбовців у польових умовах</w:t>
            </w:r>
          </w:p>
        </w:tc>
      </w:tr>
      <w:tr w:rsidR="004018A7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Чеберячко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С.І.,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д.т.н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>., проф., Бас І.К.</w:t>
            </w:r>
          </w:p>
          <w:p w:rsidR="001B28AA" w:rsidRPr="00A65329" w:rsidRDefault="004018A7" w:rsidP="001B28AA">
            <w:pPr>
              <w:spacing w:after="120"/>
              <w:ind w:right="-111"/>
              <w:rPr>
                <w:sz w:val="24"/>
                <w:szCs w:val="24"/>
                <w:lang w:val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>Навчальний кейс для оцінки професійних ризиків</w:t>
            </w:r>
          </w:p>
        </w:tc>
      </w:tr>
      <w:tr w:rsidR="004018A7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Корнило І.М.,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Давидюк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Я.А.</w:t>
            </w:r>
          </w:p>
          <w:p w:rsidR="004018A7" w:rsidRPr="00A65329" w:rsidRDefault="004018A7" w:rsidP="001B28AA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 w:eastAsia="uk-UA"/>
              </w:rPr>
              <w:t>Система захисту в умовах воєнного стану та надзвичайних ситуацій</w:t>
            </w:r>
          </w:p>
        </w:tc>
      </w:tr>
      <w:tr w:rsidR="004018A7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Себова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Г.Ю.</w:t>
            </w:r>
          </w:p>
          <w:p w:rsidR="004018A7" w:rsidRPr="00A65329" w:rsidRDefault="004018A7" w:rsidP="001B28AA">
            <w:pPr>
              <w:spacing w:after="120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rFonts w:eastAsia="Calibri"/>
                <w:sz w:val="24"/>
                <w:szCs w:val="24"/>
                <w:lang w:val="uk-UA"/>
              </w:rPr>
              <w:t>Mенеджмент</w:t>
            </w:r>
            <w:proofErr w:type="spellEnd"/>
            <w:r w:rsidRPr="00A65329">
              <w:rPr>
                <w:rFonts w:eastAsia="Calibri"/>
                <w:sz w:val="24"/>
                <w:szCs w:val="24"/>
                <w:lang w:val="uk-UA"/>
              </w:rPr>
              <w:t xml:space="preserve"> зеленого будівництва</w:t>
            </w:r>
          </w:p>
        </w:tc>
      </w:tr>
      <w:tr w:rsidR="004018A7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Цапко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Ю.В., Бондаренко О.П.,</w:t>
            </w:r>
            <w:r w:rsidRPr="00A65329">
              <w:rPr>
                <w:rFonts w:eastAsia="Calibri"/>
                <w:b/>
                <w:bCs/>
                <w:kern w:val="2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Цапко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О.Ю., Горбачова О.Ю.,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Мазурчук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С.М.,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Жеребчук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Д.С.</w:t>
            </w:r>
          </w:p>
          <w:p w:rsidR="004018A7" w:rsidRPr="00A65329" w:rsidRDefault="004018A7" w:rsidP="001B28AA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rFonts w:eastAsia="Calibri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65329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5329">
              <w:rPr>
                <w:rFonts w:eastAsia="Calibri"/>
                <w:sz w:val="24"/>
                <w:szCs w:val="24"/>
                <w:lang w:val="uk-UA"/>
              </w:rPr>
              <w:t>теплоізолювальних</w:t>
            </w:r>
            <w:proofErr w:type="spellEnd"/>
            <w:r w:rsidRPr="00A65329">
              <w:rPr>
                <w:rFonts w:eastAsia="Calibri"/>
                <w:sz w:val="24"/>
                <w:szCs w:val="24"/>
                <w:lang w:val="uk-UA"/>
              </w:rPr>
              <w:t xml:space="preserve"> та вогнестійких властивостей виробів з рослинної сировини</w:t>
            </w:r>
          </w:p>
        </w:tc>
      </w:tr>
      <w:tr w:rsidR="004018A7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Бикова С. В.,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Касьяненко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О.М.</w:t>
            </w:r>
          </w:p>
          <w:p w:rsidR="004018A7" w:rsidRPr="00A65329" w:rsidRDefault="004018A7" w:rsidP="00A65329">
            <w:pPr>
              <w:spacing w:after="80"/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rFonts w:eastAsia="Calibri"/>
                <w:sz w:val="24"/>
                <w:szCs w:val="24"/>
                <w:lang w:val="uk-UA"/>
              </w:rPr>
              <w:t>Психологічні аспекти охорони праці</w:t>
            </w:r>
          </w:p>
        </w:tc>
      </w:tr>
      <w:tr w:rsidR="004018A7" w:rsidRPr="00A65329" w:rsidTr="001B28AA">
        <w:trPr>
          <w:trHeight w:val="140"/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Цапко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Ю.В., Бондаренко О.П.,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Цапко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О.Ю., Горбачова О.Ю., 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Мазурчук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С.М., </w:t>
            </w: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Моцна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Д.О.</w:t>
            </w:r>
          </w:p>
          <w:p w:rsidR="004018A7" w:rsidRPr="00A65329" w:rsidRDefault="004018A7" w:rsidP="001B28AA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5329">
              <w:rPr>
                <w:rFonts w:eastAsia="Calibri"/>
                <w:iCs/>
                <w:kern w:val="24"/>
                <w:sz w:val="24"/>
                <w:szCs w:val="24"/>
                <w:lang w:val="uk-UA"/>
              </w:rPr>
              <w:t xml:space="preserve">Дослідження енергії активації при термічному </w:t>
            </w:r>
            <w:proofErr w:type="spellStart"/>
            <w:r w:rsidRPr="00A65329">
              <w:rPr>
                <w:rFonts w:eastAsia="Calibri"/>
                <w:iCs/>
                <w:kern w:val="24"/>
                <w:sz w:val="24"/>
                <w:szCs w:val="24"/>
                <w:lang w:val="uk-UA"/>
              </w:rPr>
              <w:t>модифіканні</w:t>
            </w:r>
            <w:proofErr w:type="spellEnd"/>
            <w:r w:rsidRPr="00A65329">
              <w:rPr>
                <w:rFonts w:eastAsia="Calibri"/>
                <w:iCs/>
                <w:kern w:val="24"/>
                <w:sz w:val="24"/>
                <w:szCs w:val="24"/>
                <w:lang w:val="uk-UA"/>
              </w:rPr>
              <w:t xml:space="preserve"> деревини</w:t>
            </w:r>
          </w:p>
        </w:tc>
      </w:tr>
      <w:tr w:rsidR="004018A7" w:rsidRPr="00A65329" w:rsidTr="006A6B2E">
        <w:trPr>
          <w:trHeight w:val="388"/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 w:eastAsia="uk-UA"/>
              </w:rPr>
              <w:t>Станєв</w:t>
            </w:r>
            <w:proofErr w:type="spellEnd"/>
            <w:r w:rsidRPr="00A65329">
              <w:rPr>
                <w:b/>
                <w:sz w:val="24"/>
                <w:szCs w:val="24"/>
                <w:lang w:val="uk-UA" w:eastAsia="uk-UA"/>
              </w:rPr>
              <w:t xml:space="preserve"> Д.М., Книш О.І.</w:t>
            </w:r>
          </w:p>
          <w:p w:rsidR="004018A7" w:rsidRPr="00A65329" w:rsidRDefault="004018A7" w:rsidP="001B28AA">
            <w:pPr>
              <w:spacing w:after="120"/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Дослідження шумозахисних екранів пасивної дії</w:t>
            </w:r>
          </w:p>
        </w:tc>
      </w:tr>
      <w:tr w:rsidR="004018A7" w:rsidRPr="00A65329" w:rsidTr="006A6B2E">
        <w:trPr>
          <w:trHeight w:val="388"/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856" w:type="dxa"/>
            <w:tcBorders>
              <w:left w:val="nil"/>
            </w:tcBorders>
          </w:tcPr>
          <w:p w:rsidR="004018A7" w:rsidRPr="00A65329" w:rsidRDefault="004018A7" w:rsidP="004018A7">
            <w:pPr>
              <w:jc w:val="both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65329">
              <w:rPr>
                <w:b/>
                <w:bCs/>
                <w:sz w:val="24"/>
                <w:szCs w:val="24"/>
                <w:lang w:eastAsia="uk-UA"/>
              </w:rPr>
              <w:t>Нікітіна</w:t>
            </w:r>
            <w:proofErr w:type="spellEnd"/>
            <w:r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Н.О.</w:t>
            </w:r>
          </w:p>
          <w:p w:rsidR="004018A7" w:rsidRPr="00A65329" w:rsidRDefault="004018A7" w:rsidP="001B28AA">
            <w:pPr>
              <w:spacing w:after="120"/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rStyle w:val="fontstyle21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Лікувальне харчування як запорука формування здорової дитини у родині</w:t>
            </w:r>
          </w:p>
        </w:tc>
      </w:tr>
      <w:tr w:rsidR="004018A7" w:rsidRPr="00A65329" w:rsidTr="006A6B2E">
        <w:trPr>
          <w:trHeight w:val="388"/>
          <w:jc w:val="center"/>
        </w:trPr>
        <w:tc>
          <w:tcPr>
            <w:tcW w:w="496" w:type="dxa"/>
            <w:tcBorders>
              <w:right w:val="nil"/>
            </w:tcBorders>
          </w:tcPr>
          <w:p w:rsidR="004018A7" w:rsidRPr="00A65329" w:rsidRDefault="001B28AA" w:rsidP="004018A7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856" w:type="dxa"/>
            <w:tcBorders>
              <w:left w:val="nil"/>
            </w:tcBorders>
          </w:tcPr>
          <w:p w:rsidR="003D435D" w:rsidRPr="00A65329" w:rsidRDefault="003D435D" w:rsidP="003D435D">
            <w:pPr>
              <w:contextualSpacing/>
              <w:jc w:val="both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Файзулина</w:t>
            </w:r>
            <w:proofErr w:type="spellEnd"/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О.А.</w:t>
            </w:r>
          </w:p>
          <w:p w:rsidR="004018A7" w:rsidRPr="00A65329" w:rsidRDefault="003D435D" w:rsidP="00A65329">
            <w:pPr>
              <w:spacing w:after="80"/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</w:rPr>
              <w:t>Стратегічна</w:t>
            </w:r>
            <w:proofErr w:type="spellEnd"/>
            <w:r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</w:rPr>
              <w:t>екол</w:t>
            </w:r>
            <w:r w:rsidR="00FA2B37"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</w:rPr>
              <w:t>огічна</w:t>
            </w:r>
            <w:proofErr w:type="spellEnd"/>
            <w:r w:rsidR="00FA2B37"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A2B37"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</w:rPr>
              <w:t>оцінка</w:t>
            </w:r>
            <w:proofErr w:type="spellEnd"/>
            <w:r w:rsidR="00FA2B37"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(СЕО) у </w:t>
            </w:r>
            <w:proofErr w:type="spellStart"/>
            <w:r w:rsidR="00FA2B37"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</w:rPr>
              <w:t>Німечинні</w:t>
            </w:r>
            <w:proofErr w:type="spellEnd"/>
          </w:p>
        </w:tc>
      </w:tr>
      <w:tr w:rsidR="004018A7" w:rsidRPr="00A65329" w:rsidTr="006A6B2E">
        <w:trPr>
          <w:jc w:val="center"/>
        </w:trPr>
        <w:tc>
          <w:tcPr>
            <w:tcW w:w="9352" w:type="dxa"/>
            <w:gridSpan w:val="2"/>
          </w:tcPr>
          <w:p w:rsidR="004018A7" w:rsidRPr="00A65329" w:rsidRDefault="004018A7" w:rsidP="004018A7">
            <w:pPr>
              <w:tabs>
                <w:tab w:val="left" w:pos="223"/>
              </w:tabs>
              <w:suppressAutoHyphens/>
              <w:spacing w:before="120"/>
              <w:ind w:firstLine="284"/>
              <w:jc w:val="center"/>
              <w:rPr>
                <w:b/>
                <w:sz w:val="20"/>
                <w:szCs w:val="24"/>
                <w:lang w:eastAsia="zh-CN"/>
              </w:rPr>
            </w:pPr>
            <w:proofErr w:type="spellStart"/>
            <w:r w:rsidRPr="00A65329">
              <w:rPr>
                <w:b/>
                <w:sz w:val="20"/>
                <w:szCs w:val="24"/>
                <w:lang w:eastAsia="zh-CN"/>
              </w:rPr>
              <w:t>Секція</w:t>
            </w:r>
            <w:proofErr w:type="spellEnd"/>
            <w:r w:rsidRPr="00A65329">
              <w:rPr>
                <w:b/>
                <w:sz w:val="20"/>
                <w:szCs w:val="24"/>
                <w:lang w:eastAsia="zh-CN"/>
              </w:rPr>
              <w:t xml:space="preserve"> 4</w:t>
            </w:r>
          </w:p>
          <w:p w:rsidR="004018A7" w:rsidRPr="00A65329" w:rsidRDefault="004018A7" w:rsidP="00A65329">
            <w:pPr>
              <w:tabs>
                <w:tab w:val="left" w:pos="223"/>
              </w:tabs>
              <w:suppressAutoHyphens/>
              <w:spacing w:after="120"/>
              <w:ind w:firstLine="284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Профілактика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виробничого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A65329">
              <w:rPr>
                <w:b/>
                <w:i/>
                <w:sz w:val="24"/>
                <w:szCs w:val="24"/>
              </w:rPr>
              <w:t>травматизму</w:t>
            </w:r>
          </w:p>
        </w:tc>
      </w:tr>
      <w:tr w:rsidR="003D435D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3D435D" w:rsidRPr="00A65329" w:rsidRDefault="001B28AA" w:rsidP="003D435D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56" w:type="dxa"/>
            <w:tcBorders>
              <w:left w:val="nil"/>
            </w:tcBorders>
          </w:tcPr>
          <w:p w:rsidR="003D435D" w:rsidRPr="00A65329" w:rsidRDefault="003D435D" w:rsidP="003D435D">
            <w:pPr>
              <w:jc w:val="both"/>
              <w:rPr>
                <w:rStyle w:val="fontstyle21"/>
                <w:rFonts w:ascii="Times New Roman" w:hAnsi="Times New Roman"/>
                <w:bCs w:val="0"/>
                <w:color w:val="auto"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rStyle w:val="fontstyle21"/>
                <w:rFonts w:ascii="Times New Roman" w:hAnsi="Times New Roman"/>
                <w:bCs w:val="0"/>
                <w:color w:val="auto"/>
                <w:sz w:val="24"/>
                <w:szCs w:val="24"/>
                <w:lang w:val="uk-UA"/>
              </w:rPr>
              <w:t>Чеберячко</w:t>
            </w:r>
            <w:proofErr w:type="spellEnd"/>
            <w:r w:rsidRPr="00A65329">
              <w:rPr>
                <w:rStyle w:val="fontstyle21"/>
                <w:rFonts w:ascii="Times New Roman" w:hAnsi="Times New Roman"/>
                <w:bCs w:val="0"/>
                <w:color w:val="auto"/>
                <w:sz w:val="24"/>
                <w:szCs w:val="24"/>
                <w:lang w:val="uk-UA"/>
              </w:rPr>
              <w:t xml:space="preserve"> С.І., Дерюгін О.В.</w:t>
            </w:r>
          </w:p>
          <w:p w:rsidR="003D435D" w:rsidRPr="00A65329" w:rsidRDefault="003D435D" w:rsidP="001B28AA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A65329">
              <w:rPr>
                <w:bCs/>
                <w:sz w:val="24"/>
                <w:szCs w:val="24"/>
                <w:lang w:val="uk-UA"/>
              </w:rPr>
              <w:t>Навчальний кейс для визначення небезпеки травмування при посадці на потяг</w:t>
            </w:r>
          </w:p>
        </w:tc>
      </w:tr>
      <w:tr w:rsidR="003D435D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3D435D" w:rsidRPr="00A65329" w:rsidRDefault="001B28AA" w:rsidP="003D435D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856" w:type="dxa"/>
            <w:tcBorders>
              <w:left w:val="nil"/>
            </w:tcBorders>
          </w:tcPr>
          <w:p w:rsidR="003D435D" w:rsidRPr="00A65329" w:rsidRDefault="003D435D" w:rsidP="003D435D">
            <w:pPr>
              <w:jc w:val="both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>Makarynska</w:t>
            </w:r>
            <w:proofErr w:type="spellEnd"/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A.</w:t>
            </w:r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>Chekalin</w:t>
            </w:r>
            <w:proofErr w:type="spellEnd"/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</w:p>
          <w:p w:rsidR="003D435D" w:rsidRPr="00A65329" w:rsidRDefault="003D435D" w:rsidP="001B28AA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en-GB"/>
              </w:rPr>
              <w:t>L</w:t>
            </w:r>
            <w:proofErr w:type="spellStart"/>
            <w:r w:rsidRPr="00A65329">
              <w:rPr>
                <w:sz w:val="24"/>
                <w:szCs w:val="24"/>
                <w:lang w:val="en-US"/>
              </w:rPr>
              <w:t>aborprotection</w:t>
            </w:r>
            <w:proofErr w:type="spellEnd"/>
            <w:r w:rsidRPr="00A65329">
              <w:rPr>
                <w:sz w:val="24"/>
                <w:szCs w:val="24"/>
                <w:lang w:val="en-US"/>
              </w:rPr>
              <w:t xml:space="preserve"> in the production laboratory</w:t>
            </w:r>
          </w:p>
        </w:tc>
      </w:tr>
      <w:tr w:rsidR="00FA2B37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FA2B37" w:rsidRPr="00A65329" w:rsidRDefault="001B28AA" w:rsidP="003D435D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856" w:type="dxa"/>
            <w:tcBorders>
              <w:left w:val="nil"/>
            </w:tcBorders>
          </w:tcPr>
          <w:p w:rsidR="00FA2B37" w:rsidRPr="00A65329" w:rsidRDefault="00FA2B37" w:rsidP="003D435D">
            <w:pPr>
              <w:jc w:val="both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>Петричко</w:t>
            </w:r>
            <w:proofErr w:type="spellEnd"/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С.М.,</w:t>
            </w:r>
            <w:r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>Шаповалов</w:t>
            </w:r>
            <w:proofErr w:type="spellEnd"/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О.В.</w:t>
            </w:r>
          </w:p>
          <w:p w:rsidR="00FA2B37" w:rsidRPr="00A65329" w:rsidRDefault="00FA2B37" w:rsidP="001B28AA">
            <w:pPr>
              <w:spacing w:after="120"/>
              <w:jc w:val="both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</w:pPr>
            <w:r w:rsidRPr="00A65329">
              <w:rPr>
                <w:sz w:val="24"/>
                <w:szCs w:val="24"/>
                <w:lang w:val="en-US"/>
              </w:rPr>
              <w:t>Аварійні ситуації на автомобільних на дорогах як нещасні випадки на виробництві</w:t>
            </w:r>
          </w:p>
        </w:tc>
      </w:tr>
      <w:tr w:rsidR="003D435D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3D435D" w:rsidRPr="00A65329" w:rsidRDefault="001B28AA" w:rsidP="003D435D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856" w:type="dxa"/>
            <w:tcBorders>
              <w:left w:val="nil"/>
            </w:tcBorders>
          </w:tcPr>
          <w:p w:rsidR="003D435D" w:rsidRPr="00A65329" w:rsidRDefault="003D435D" w:rsidP="003D435D">
            <w:pPr>
              <w:pStyle w:val="Normal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A6532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Лантух Д.О, </w:t>
            </w:r>
            <w:proofErr w:type="spellStart"/>
            <w:r w:rsidRPr="00A6532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Брезіцька</w:t>
            </w:r>
            <w:proofErr w:type="spellEnd"/>
            <w:r w:rsidRPr="00A6532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 М.С.</w:t>
            </w:r>
          </w:p>
          <w:p w:rsidR="003D435D" w:rsidRPr="00A65329" w:rsidRDefault="003D435D" w:rsidP="001B28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bCs/>
                <w:sz w:val="24"/>
                <w:szCs w:val="24"/>
                <w:lang w:val="uk-UA"/>
              </w:rPr>
            </w:pPr>
            <w:r w:rsidRPr="00A65329">
              <w:rPr>
                <w:bCs/>
                <w:sz w:val="24"/>
                <w:szCs w:val="24"/>
                <w:lang w:val="uk-UA"/>
              </w:rPr>
              <w:t xml:space="preserve">Основні кроки для підвищення безпеки праці </w:t>
            </w:r>
          </w:p>
        </w:tc>
      </w:tr>
      <w:tr w:rsidR="003D435D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3D435D" w:rsidRPr="00A65329" w:rsidRDefault="001B28AA" w:rsidP="003D435D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856" w:type="dxa"/>
            <w:tcBorders>
              <w:left w:val="nil"/>
            </w:tcBorders>
          </w:tcPr>
          <w:p w:rsidR="003D435D" w:rsidRPr="00A65329" w:rsidRDefault="003D435D" w:rsidP="003D435D">
            <w:pPr>
              <w:contextualSpacing/>
              <w:jc w:val="both"/>
              <w:rPr>
                <w:rStyle w:val="fontstyle21"/>
                <w:color w:val="auto"/>
                <w:sz w:val="24"/>
                <w:szCs w:val="24"/>
                <w:lang w:val="uk-UA"/>
              </w:rPr>
            </w:pPr>
            <w:r w:rsidRPr="00A65329">
              <w:rPr>
                <w:b/>
                <w:bCs/>
                <w:sz w:val="24"/>
                <w:szCs w:val="24"/>
              </w:rPr>
              <w:t>Сушко</w:t>
            </w:r>
            <w:r w:rsidRPr="00A65329">
              <w:rPr>
                <w:rStyle w:val="fontstyle21"/>
                <w:b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65329">
              <w:rPr>
                <w:rStyle w:val="fontstyle21"/>
                <w:color w:val="auto"/>
                <w:sz w:val="24"/>
                <w:szCs w:val="24"/>
                <w:lang w:val="uk-UA"/>
              </w:rPr>
              <w:t xml:space="preserve">Н. С., </w:t>
            </w:r>
            <w:proofErr w:type="spellStart"/>
            <w:r w:rsidRPr="00A65329">
              <w:rPr>
                <w:rStyle w:val="fontstyle21"/>
                <w:color w:val="auto"/>
                <w:sz w:val="24"/>
                <w:szCs w:val="24"/>
                <w:lang w:val="uk-UA"/>
              </w:rPr>
              <w:t>Іконніков</w:t>
            </w:r>
            <w:proofErr w:type="spellEnd"/>
            <w:r w:rsidRPr="00A65329">
              <w:rPr>
                <w:rStyle w:val="fontstyle21"/>
                <w:color w:val="auto"/>
                <w:sz w:val="24"/>
                <w:szCs w:val="24"/>
                <w:lang w:val="uk-UA"/>
              </w:rPr>
              <w:t xml:space="preserve"> М. Ю.</w:t>
            </w:r>
          </w:p>
          <w:p w:rsidR="003D435D" w:rsidRPr="00A65329" w:rsidRDefault="003D435D" w:rsidP="001B28AA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>Особливості</w:t>
            </w:r>
            <w:proofErr w:type="spellEnd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>вибору</w:t>
            </w:r>
            <w:proofErr w:type="spellEnd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>засобів</w:t>
            </w:r>
            <w:proofErr w:type="spellEnd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>індивідуального</w:t>
            </w:r>
            <w:proofErr w:type="spellEnd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>захисту</w:t>
            </w:r>
            <w:proofErr w:type="spellEnd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A65329">
              <w:rPr>
                <w:rFonts w:eastAsia="Arial Unicode MS" w:cs="Arial Unicode MS"/>
                <w:bCs/>
                <w:sz w:val="24"/>
                <w:szCs w:val="24"/>
                <w:u w:color="000000"/>
                <w:bdr w:val="nil"/>
              </w:rPr>
              <w:t>голови</w:t>
            </w:r>
            <w:proofErr w:type="spellEnd"/>
          </w:p>
        </w:tc>
      </w:tr>
      <w:tr w:rsidR="003D435D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3D435D" w:rsidRPr="00A65329" w:rsidRDefault="003D435D" w:rsidP="003D435D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6</w:t>
            </w:r>
          </w:p>
        </w:tc>
        <w:tc>
          <w:tcPr>
            <w:tcW w:w="8856" w:type="dxa"/>
            <w:tcBorders>
              <w:left w:val="nil"/>
            </w:tcBorders>
          </w:tcPr>
          <w:p w:rsidR="003D435D" w:rsidRPr="00A65329" w:rsidRDefault="003D435D" w:rsidP="003D435D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A65329">
              <w:rPr>
                <w:b/>
                <w:bCs/>
                <w:sz w:val="24"/>
                <w:szCs w:val="24"/>
              </w:rPr>
              <w:t>Голінько</w:t>
            </w:r>
            <w:proofErr w:type="spellEnd"/>
            <w:r w:rsidRPr="00A65329">
              <w:rPr>
                <w:b/>
                <w:bCs/>
                <w:sz w:val="24"/>
                <w:szCs w:val="24"/>
              </w:rPr>
              <w:t xml:space="preserve"> В.І., Кравченко Б.Д.</w:t>
            </w:r>
          </w:p>
          <w:p w:rsidR="003D435D" w:rsidRPr="00A65329" w:rsidRDefault="003D435D" w:rsidP="001B28AA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A65329">
              <w:rPr>
                <w:bCs/>
                <w:sz w:val="24"/>
                <w:szCs w:val="24"/>
                <w:lang w:val="uk-UA"/>
              </w:rPr>
              <w:t>Вибір фільтрувальних респіраторів та їх експлуатація на основі оцінки ризиків</w:t>
            </w:r>
          </w:p>
        </w:tc>
      </w:tr>
      <w:tr w:rsidR="003D435D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3D435D" w:rsidRPr="00A65329" w:rsidRDefault="003D435D" w:rsidP="003D435D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7</w:t>
            </w:r>
          </w:p>
        </w:tc>
        <w:tc>
          <w:tcPr>
            <w:tcW w:w="8856" w:type="dxa"/>
            <w:tcBorders>
              <w:left w:val="nil"/>
            </w:tcBorders>
          </w:tcPr>
          <w:p w:rsidR="003D435D" w:rsidRPr="00A65329" w:rsidRDefault="003D435D" w:rsidP="003D435D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bCs/>
                <w:sz w:val="24"/>
                <w:szCs w:val="24"/>
                <w:lang w:val="uk-UA"/>
              </w:rPr>
              <w:t>Курепін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В.</w:t>
            </w:r>
          </w:p>
          <w:p w:rsidR="003D435D" w:rsidRPr="00A65329" w:rsidRDefault="003D435D" w:rsidP="001B28AA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</w:rPr>
              <w:t xml:space="preserve">Система </w:t>
            </w:r>
            <w:proofErr w:type="spellStart"/>
            <w:r w:rsidRPr="00A65329">
              <w:rPr>
                <w:sz w:val="24"/>
                <w:szCs w:val="24"/>
              </w:rPr>
              <w:t>забезпечення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безпеки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праці</w:t>
            </w:r>
            <w:proofErr w:type="spellEnd"/>
            <w:r w:rsidRPr="00A65329">
              <w:rPr>
                <w:sz w:val="24"/>
                <w:szCs w:val="24"/>
              </w:rPr>
              <w:t xml:space="preserve"> та </w:t>
            </w:r>
            <w:proofErr w:type="spellStart"/>
            <w:r w:rsidRPr="00A65329">
              <w:rPr>
                <w:sz w:val="24"/>
                <w:szCs w:val="24"/>
              </w:rPr>
              <w:t>мімінізації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випадків</w:t>
            </w:r>
            <w:proofErr w:type="spellEnd"/>
            <w:r w:rsidRPr="00A65329">
              <w:rPr>
                <w:sz w:val="24"/>
                <w:szCs w:val="24"/>
              </w:rPr>
              <w:t xml:space="preserve"> травматизму на </w:t>
            </w:r>
            <w:proofErr w:type="spellStart"/>
            <w:r w:rsidRPr="00A65329">
              <w:rPr>
                <w:sz w:val="24"/>
                <w:szCs w:val="24"/>
              </w:rPr>
              <w:t>малих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аграрних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підприємствах</w:t>
            </w:r>
            <w:proofErr w:type="spellEnd"/>
          </w:p>
        </w:tc>
      </w:tr>
      <w:tr w:rsidR="003D435D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3D435D" w:rsidRPr="00A65329" w:rsidRDefault="003D435D" w:rsidP="003D435D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8</w:t>
            </w:r>
          </w:p>
        </w:tc>
        <w:tc>
          <w:tcPr>
            <w:tcW w:w="8856" w:type="dxa"/>
            <w:tcBorders>
              <w:left w:val="nil"/>
            </w:tcBorders>
          </w:tcPr>
          <w:p w:rsidR="003D435D" w:rsidRPr="00A65329" w:rsidRDefault="003D435D" w:rsidP="003D435D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A65329">
              <w:rPr>
                <w:b/>
                <w:bCs/>
                <w:sz w:val="24"/>
                <w:szCs w:val="24"/>
              </w:rPr>
              <w:t>Березовецький</w:t>
            </w:r>
            <w:proofErr w:type="spellEnd"/>
            <w:r w:rsidRPr="00A65329">
              <w:rPr>
                <w:b/>
                <w:bCs/>
                <w:sz w:val="24"/>
                <w:szCs w:val="24"/>
              </w:rPr>
              <w:t xml:space="preserve"> А.П., </w:t>
            </w:r>
            <w:proofErr w:type="spellStart"/>
            <w:r w:rsidRPr="00A65329">
              <w:rPr>
                <w:b/>
                <w:bCs/>
                <w:sz w:val="24"/>
                <w:szCs w:val="24"/>
              </w:rPr>
              <w:t>Тимочко</w:t>
            </w:r>
            <w:proofErr w:type="spellEnd"/>
            <w:r w:rsidRPr="00A65329">
              <w:rPr>
                <w:b/>
                <w:bCs/>
                <w:sz w:val="24"/>
                <w:szCs w:val="24"/>
              </w:rPr>
              <w:t xml:space="preserve"> В.О., Городецький І.М.</w:t>
            </w:r>
          </w:p>
          <w:p w:rsidR="003D435D" w:rsidRPr="00A65329" w:rsidRDefault="003D435D" w:rsidP="00A65329">
            <w:pPr>
              <w:spacing w:after="12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</w:rPr>
              <w:t>Пропаганда</w:t>
            </w:r>
            <w:r w:rsidRPr="00A65329">
              <w:rPr>
                <w:sz w:val="24"/>
                <w:szCs w:val="24"/>
                <w:lang w:val="uk-UA"/>
              </w:rPr>
              <w:t xml:space="preserve"> в галузі охорони праці як засіб профілактики виробничого травматизму</w:t>
            </w:r>
          </w:p>
        </w:tc>
      </w:tr>
      <w:tr w:rsidR="003D435D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3D435D" w:rsidRPr="00A65329" w:rsidRDefault="003D435D" w:rsidP="003D435D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9</w:t>
            </w:r>
          </w:p>
        </w:tc>
        <w:tc>
          <w:tcPr>
            <w:tcW w:w="8856" w:type="dxa"/>
            <w:tcBorders>
              <w:left w:val="nil"/>
            </w:tcBorders>
          </w:tcPr>
          <w:p w:rsidR="00A65329" w:rsidRDefault="003D435D" w:rsidP="003D435D">
            <w:pPr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A65329">
              <w:rPr>
                <w:rFonts w:eastAsia="Calibri"/>
                <w:b/>
                <w:sz w:val="24"/>
                <w:szCs w:val="24"/>
                <w:lang w:val="uk-UA"/>
              </w:rPr>
              <w:t>Чумаченко</w:t>
            </w:r>
            <w:r w:rsidRPr="00A65329">
              <w:rPr>
                <w:b/>
                <w:bCs/>
                <w:iCs/>
                <w:sz w:val="24"/>
                <w:szCs w:val="24"/>
                <w:lang w:val="uk-UA"/>
              </w:rPr>
              <w:t xml:space="preserve"> Т.В., Ніколаєва Т.В., Омельченко Є. І., </w:t>
            </w:r>
            <w:proofErr w:type="spellStart"/>
            <w:r w:rsidRPr="00A65329">
              <w:rPr>
                <w:b/>
                <w:bCs/>
                <w:iCs/>
                <w:sz w:val="24"/>
                <w:szCs w:val="24"/>
                <w:lang w:val="uk-UA"/>
              </w:rPr>
              <w:t>Каргопольцев</w:t>
            </w:r>
            <w:proofErr w:type="spellEnd"/>
            <w:r w:rsidRPr="00A65329">
              <w:rPr>
                <w:b/>
                <w:bCs/>
                <w:iCs/>
                <w:sz w:val="24"/>
                <w:szCs w:val="24"/>
                <w:lang w:val="uk-UA"/>
              </w:rPr>
              <w:t xml:space="preserve"> О. А., </w:t>
            </w:r>
          </w:p>
          <w:p w:rsidR="003D435D" w:rsidRPr="00A65329" w:rsidRDefault="003D435D" w:rsidP="003D435D">
            <w:pPr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bCs/>
                <w:iCs/>
                <w:sz w:val="24"/>
                <w:szCs w:val="24"/>
                <w:lang w:val="uk-UA"/>
              </w:rPr>
              <w:t>Пасєка</w:t>
            </w:r>
            <w:proofErr w:type="spellEnd"/>
            <w:r w:rsidRPr="00A65329">
              <w:rPr>
                <w:b/>
                <w:bCs/>
                <w:iCs/>
                <w:sz w:val="24"/>
                <w:szCs w:val="24"/>
                <w:lang w:val="uk-UA"/>
              </w:rPr>
              <w:t xml:space="preserve"> І.В.</w:t>
            </w:r>
          </w:p>
          <w:p w:rsidR="003D435D" w:rsidRPr="00A65329" w:rsidRDefault="003D435D" w:rsidP="001B28AA">
            <w:pPr>
              <w:spacing w:after="12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A65329">
              <w:rPr>
                <w:sz w:val="24"/>
                <w:szCs w:val="24"/>
                <w:lang w:val="uk-UA"/>
              </w:rPr>
              <w:t>Охорона праці при шліфуванні титанових сплавів</w:t>
            </w:r>
          </w:p>
        </w:tc>
      </w:tr>
      <w:tr w:rsidR="003D435D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3D435D" w:rsidRPr="00A65329" w:rsidRDefault="001B28AA" w:rsidP="003D435D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856" w:type="dxa"/>
            <w:tcBorders>
              <w:left w:val="nil"/>
            </w:tcBorders>
          </w:tcPr>
          <w:p w:rsidR="003D435D" w:rsidRPr="00A65329" w:rsidRDefault="003D435D" w:rsidP="003D435D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rFonts w:eastAsia="Calibri"/>
                <w:b/>
                <w:sz w:val="24"/>
                <w:szCs w:val="24"/>
                <w:lang w:val="uk-UA"/>
              </w:rPr>
              <w:t>Шмалєй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С.В.</w:t>
            </w:r>
          </w:p>
          <w:p w:rsidR="003D435D" w:rsidRPr="00A65329" w:rsidRDefault="003D435D" w:rsidP="00A65329">
            <w:pPr>
              <w:spacing w:after="80"/>
              <w:jc w:val="both"/>
              <w:rPr>
                <w:b/>
                <w:bCs/>
                <w:sz w:val="24"/>
                <w:szCs w:val="24"/>
                <w:lang w:val="uk-UA" w:eastAsia="uk-UA"/>
              </w:rPr>
            </w:pPr>
            <w:r w:rsidRPr="00A65329">
              <w:rPr>
                <w:sz w:val="24"/>
                <w:szCs w:val="24"/>
                <w:lang w:val="uk-UA"/>
              </w:rPr>
              <w:t xml:space="preserve">Збереження </w:t>
            </w:r>
            <w:proofErr w:type="spellStart"/>
            <w:r w:rsidRPr="00A65329">
              <w:rPr>
                <w:sz w:val="24"/>
                <w:szCs w:val="24"/>
                <w:lang w:val="uk-UA"/>
              </w:rPr>
              <w:t>кардіореспіраторної</w:t>
            </w:r>
            <w:proofErr w:type="spellEnd"/>
            <w:r w:rsidRPr="00A65329">
              <w:rPr>
                <w:sz w:val="24"/>
                <w:szCs w:val="24"/>
                <w:lang w:val="uk-UA"/>
              </w:rPr>
              <w:t xml:space="preserve"> системи учасників хореографічних колективів</w:t>
            </w:r>
          </w:p>
        </w:tc>
      </w:tr>
      <w:tr w:rsidR="003D435D" w:rsidRPr="00A65329" w:rsidTr="006A6B2E">
        <w:trPr>
          <w:jc w:val="center"/>
        </w:trPr>
        <w:tc>
          <w:tcPr>
            <w:tcW w:w="9352" w:type="dxa"/>
            <w:gridSpan w:val="2"/>
          </w:tcPr>
          <w:p w:rsidR="003D435D" w:rsidRPr="00A65329" w:rsidRDefault="003D435D" w:rsidP="003D435D">
            <w:pPr>
              <w:tabs>
                <w:tab w:val="left" w:pos="223"/>
              </w:tabs>
              <w:suppressAutoHyphens/>
              <w:spacing w:before="120"/>
              <w:ind w:firstLine="284"/>
              <w:jc w:val="center"/>
              <w:rPr>
                <w:b/>
                <w:sz w:val="20"/>
                <w:szCs w:val="24"/>
                <w:lang w:eastAsia="zh-CN"/>
              </w:rPr>
            </w:pPr>
            <w:proofErr w:type="spellStart"/>
            <w:r w:rsidRPr="00A65329">
              <w:rPr>
                <w:b/>
                <w:sz w:val="20"/>
                <w:szCs w:val="24"/>
                <w:lang w:eastAsia="zh-CN"/>
              </w:rPr>
              <w:t>Секція</w:t>
            </w:r>
            <w:proofErr w:type="spellEnd"/>
            <w:r w:rsidRPr="00A65329">
              <w:rPr>
                <w:b/>
                <w:sz w:val="20"/>
                <w:szCs w:val="24"/>
                <w:lang w:eastAsia="zh-CN"/>
              </w:rPr>
              <w:t xml:space="preserve"> 5</w:t>
            </w:r>
          </w:p>
          <w:p w:rsidR="003D435D" w:rsidRPr="00A65329" w:rsidRDefault="003D435D" w:rsidP="00A65329">
            <w:pPr>
              <w:tabs>
                <w:tab w:val="left" w:pos="223"/>
              </w:tabs>
              <w:suppressAutoHyphens/>
              <w:spacing w:after="120"/>
              <w:ind w:firstLine="284"/>
              <w:jc w:val="center"/>
              <w:rPr>
                <w:b/>
                <w:i/>
                <w:sz w:val="24"/>
                <w:szCs w:val="24"/>
                <w:lang w:eastAsia="zh-CN"/>
              </w:rPr>
            </w:pP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Пожежна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техногенна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безпека</w:t>
            </w:r>
            <w:proofErr w:type="spellEnd"/>
          </w:p>
        </w:tc>
      </w:tr>
      <w:tr w:rsidR="008D246B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1B28AA" w:rsidP="008D246B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56" w:type="dxa"/>
            <w:tcBorders>
              <w:left w:val="nil"/>
            </w:tcBorders>
          </w:tcPr>
          <w:p w:rsidR="008D246B" w:rsidRPr="00A65329" w:rsidRDefault="008D246B" w:rsidP="008D246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65329">
              <w:rPr>
                <w:b/>
                <w:bCs/>
                <w:iCs/>
                <w:sz w:val="24"/>
                <w:szCs w:val="24"/>
                <w:lang w:val="uk-UA"/>
              </w:rPr>
              <w:t>Тимочко</w:t>
            </w:r>
            <w:r w:rsidRPr="00A65329">
              <w:rPr>
                <w:b/>
                <w:sz w:val="24"/>
                <w:szCs w:val="24"/>
                <w:lang w:val="uk-UA"/>
              </w:rPr>
              <w:t xml:space="preserve"> В.О., </w:t>
            </w: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Вісин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О.О., </w:t>
            </w: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Войналович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О.В. </w:t>
            </w:r>
          </w:p>
          <w:p w:rsidR="008D246B" w:rsidRPr="00A65329" w:rsidRDefault="008D246B" w:rsidP="001B28AA">
            <w:pPr>
              <w:spacing w:after="120"/>
              <w:jc w:val="both"/>
              <w:rPr>
                <w:bCs/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Запобігання виникненню надзвичайних ситуацій в аграрному виробництві в умовах  війни</w:t>
            </w:r>
          </w:p>
        </w:tc>
      </w:tr>
      <w:tr w:rsidR="008D246B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1B28AA" w:rsidP="008D246B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856" w:type="dxa"/>
            <w:tcBorders>
              <w:left w:val="nil"/>
            </w:tcBorders>
          </w:tcPr>
          <w:p w:rsidR="008D246B" w:rsidRPr="00A65329" w:rsidRDefault="008D246B" w:rsidP="008D246B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A65329">
              <w:rPr>
                <w:b/>
                <w:bCs/>
                <w:sz w:val="24"/>
                <w:szCs w:val="24"/>
                <w:lang w:val="en-GB"/>
              </w:rPr>
              <w:t>S</w:t>
            </w:r>
            <w:r w:rsidRPr="00A65329">
              <w:rPr>
                <w:b/>
                <w:bCs/>
                <w:sz w:val="24"/>
                <w:szCs w:val="24"/>
                <w:lang w:val="en-US"/>
              </w:rPr>
              <w:t>.</w:t>
            </w:r>
            <w:r w:rsidRPr="00A65329">
              <w:rPr>
                <w:b/>
                <w:bCs/>
                <w:sz w:val="24"/>
                <w:szCs w:val="24"/>
                <w:lang w:val="en-GB"/>
              </w:rPr>
              <w:t>A</w:t>
            </w:r>
            <w:r w:rsidRPr="00A65329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Kovalenko</w:t>
            </w:r>
            <w:proofErr w:type="spellEnd"/>
            <w:r w:rsidRPr="00A65329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A65329">
              <w:rPr>
                <w:b/>
                <w:bCs/>
                <w:sz w:val="24"/>
                <w:szCs w:val="24"/>
                <w:lang w:val="en-GB"/>
              </w:rPr>
              <w:t>R</w:t>
            </w:r>
            <w:r w:rsidRPr="00A65329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A65329">
              <w:rPr>
                <w:b/>
                <w:bCs/>
                <w:sz w:val="24"/>
                <w:szCs w:val="24"/>
                <w:lang w:val="en-GB"/>
              </w:rPr>
              <w:t>V</w:t>
            </w:r>
            <w:r w:rsidRPr="00A65329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65329">
              <w:rPr>
                <w:b/>
                <w:bCs/>
                <w:sz w:val="24"/>
                <w:szCs w:val="24"/>
                <w:lang w:val="en-GB"/>
              </w:rPr>
              <w:t>Ponomarenko</w:t>
            </w:r>
            <w:proofErr w:type="spellEnd"/>
            <w:r w:rsidRPr="00A65329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A6532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65329">
              <w:rPr>
                <w:b/>
                <w:bCs/>
                <w:sz w:val="24"/>
                <w:szCs w:val="24"/>
                <w:lang w:val="en-GB"/>
              </w:rPr>
              <w:t>S</w:t>
            </w:r>
            <w:r w:rsidRPr="00A65329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A65329">
              <w:rPr>
                <w:b/>
                <w:bCs/>
                <w:sz w:val="24"/>
                <w:szCs w:val="24"/>
                <w:lang w:val="en-GB"/>
              </w:rPr>
              <w:t>S</w:t>
            </w:r>
            <w:r w:rsidRPr="00A65329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65329">
              <w:rPr>
                <w:b/>
                <w:bCs/>
                <w:sz w:val="24"/>
                <w:szCs w:val="24"/>
                <w:lang w:val="en-GB"/>
              </w:rPr>
              <w:t>Shcherbak</w:t>
            </w:r>
            <w:proofErr w:type="spellEnd"/>
            <w:r w:rsidRPr="00A65329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8D246B" w:rsidRPr="00A65329" w:rsidRDefault="008D246B" w:rsidP="001B28AA">
            <w:pPr>
              <w:spacing w:after="120"/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A65329">
              <w:rPr>
                <w:sz w:val="24"/>
                <w:szCs w:val="24"/>
                <w:lang w:val="uk-UA"/>
              </w:rPr>
              <w:t>A</w:t>
            </w:r>
            <w:proofErr w:type="spellStart"/>
            <w:r w:rsidRPr="00A65329">
              <w:rPr>
                <w:sz w:val="24"/>
                <w:szCs w:val="24"/>
                <w:lang w:val="uk-UA"/>
              </w:rPr>
              <w:t>pplication</w:t>
            </w:r>
            <w:proofErr w:type="spellEnd"/>
            <w:r w:rsidRPr="00A65329">
              <w:rPr>
                <w:bCs/>
                <w:sz w:val="24"/>
                <w:szCs w:val="24"/>
                <w:lang w:val="en-US"/>
              </w:rPr>
              <w:t xml:space="preserve"> of the entropy index of water quality to determine changes in the water quality of surface water bodies</w:t>
            </w:r>
          </w:p>
        </w:tc>
      </w:tr>
      <w:tr w:rsidR="008D246B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1B28AA" w:rsidP="008D246B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856" w:type="dxa"/>
            <w:tcBorders>
              <w:left w:val="nil"/>
            </w:tcBorders>
          </w:tcPr>
          <w:p w:rsidR="008D246B" w:rsidRPr="00A65329" w:rsidRDefault="008D246B" w:rsidP="008D246B">
            <w:pPr>
              <w:contextualSpacing/>
              <w:jc w:val="both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bCs/>
                <w:sz w:val="24"/>
                <w:szCs w:val="24"/>
              </w:rPr>
              <w:t>Белько</w:t>
            </w:r>
            <w:proofErr w:type="spellEnd"/>
            <w:r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65329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Ю.В., Книш О.І.</w:t>
            </w:r>
          </w:p>
          <w:p w:rsidR="008D246B" w:rsidRPr="00A65329" w:rsidRDefault="008D246B" w:rsidP="001B28AA">
            <w:pPr>
              <w:spacing w:after="120"/>
              <w:jc w:val="both"/>
              <w:rPr>
                <w:b/>
                <w:sz w:val="24"/>
                <w:szCs w:val="24"/>
                <w:lang w:val="uk-UA"/>
              </w:rPr>
            </w:pPr>
            <w:r w:rsidRPr="00A65329">
              <w:rPr>
                <w:bCs/>
                <w:sz w:val="24"/>
                <w:szCs w:val="24"/>
              </w:rPr>
              <w:t>Рекомендації</w:t>
            </w:r>
            <w:r w:rsidRPr="00A65329">
              <w:rPr>
                <w:rStyle w:val="fontstyle21"/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 xml:space="preserve"> щодо улаштування шумозахисного екрану паркової зони</w:t>
            </w:r>
          </w:p>
        </w:tc>
      </w:tr>
      <w:tr w:rsidR="008D246B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1B28AA" w:rsidP="008D246B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856" w:type="dxa"/>
            <w:tcBorders>
              <w:left w:val="nil"/>
            </w:tcBorders>
          </w:tcPr>
          <w:p w:rsidR="008D246B" w:rsidRPr="00A65329" w:rsidRDefault="008D246B" w:rsidP="008D246B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Якушєв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Є.В., </w:t>
            </w: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Дашковська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О.П.</w:t>
            </w:r>
          </w:p>
          <w:p w:rsidR="008D246B" w:rsidRPr="00A65329" w:rsidRDefault="008D246B" w:rsidP="001B28AA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Загроза радіаційної небезпеки під час воєнних дій</w:t>
            </w:r>
          </w:p>
        </w:tc>
      </w:tr>
      <w:tr w:rsidR="00FA2B37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FA2B37" w:rsidRPr="00A65329" w:rsidRDefault="001B28AA" w:rsidP="008D246B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856" w:type="dxa"/>
            <w:tcBorders>
              <w:left w:val="nil"/>
            </w:tcBorders>
          </w:tcPr>
          <w:p w:rsidR="00FA2B37" w:rsidRPr="00A65329" w:rsidRDefault="00FA2B37" w:rsidP="008D246B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Хотін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С.Ю.</w:t>
            </w:r>
          </w:p>
          <w:p w:rsidR="00FA2B37" w:rsidRPr="00A65329" w:rsidRDefault="00FA2B37" w:rsidP="00A6532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 xml:space="preserve">Комплект модульних </w:t>
            </w:r>
            <w:proofErr w:type="spellStart"/>
            <w:r w:rsidRPr="00A65329">
              <w:rPr>
                <w:sz w:val="24"/>
                <w:szCs w:val="24"/>
                <w:lang w:val="uk-UA"/>
              </w:rPr>
              <w:t>геліоенергетичних</w:t>
            </w:r>
            <w:proofErr w:type="spellEnd"/>
            <w:r w:rsidRPr="00A65329">
              <w:rPr>
                <w:sz w:val="24"/>
                <w:szCs w:val="24"/>
                <w:lang w:val="uk-UA"/>
              </w:rPr>
              <w:t xml:space="preserve"> установок для побутових споживачів</w:t>
            </w:r>
          </w:p>
        </w:tc>
      </w:tr>
      <w:tr w:rsidR="001B28AA" w:rsidRPr="00A65329" w:rsidTr="00A2326E">
        <w:trPr>
          <w:jc w:val="center"/>
        </w:trPr>
        <w:tc>
          <w:tcPr>
            <w:tcW w:w="9352" w:type="dxa"/>
            <w:gridSpan w:val="2"/>
          </w:tcPr>
          <w:p w:rsidR="001B28AA" w:rsidRPr="00A65329" w:rsidRDefault="001B28AA" w:rsidP="003D435D">
            <w:pPr>
              <w:tabs>
                <w:tab w:val="left" w:pos="223"/>
              </w:tabs>
              <w:suppressAutoHyphens/>
              <w:spacing w:before="120"/>
              <w:ind w:firstLine="284"/>
              <w:jc w:val="center"/>
              <w:rPr>
                <w:b/>
                <w:sz w:val="20"/>
                <w:szCs w:val="24"/>
                <w:lang w:eastAsia="zh-CN"/>
              </w:rPr>
            </w:pPr>
            <w:proofErr w:type="spellStart"/>
            <w:r w:rsidRPr="00A65329">
              <w:rPr>
                <w:b/>
                <w:sz w:val="20"/>
                <w:szCs w:val="24"/>
                <w:lang w:eastAsia="zh-CN"/>
              </w:rPr>
              <w:lastRenderedPageBreak/>
              <w:t>Секція</w:t>
            </w:r>
            <w:proofErr w:type="spellEnd"/>
            <w:r w:rsidRPr="00A65329">
              <w:rPr>
                <w:b/>
                <w:sz w:val="20"/>
                <w:szCs w:val="24"/>
                <w:lang w:eastAsia="zh-CN"/>
              </w:rPr>
              <w:t xml:space="preserve"> 6</w:t>
            </w:r>
          </w:p>
          <w:p w:rsidR="001B28AA" w:rsidRPr="00A65329" w:rsidRDefault="001B28AA" w:rsidP="003D435D">
            <w:pPr>
              <w:tabs>
                <w:tab w:val="left" w:pos="223"/>
              </w:tabs>
              <w:suppressAutoHyphens/>
              <w:spacing w:after="200"/>
              <w:ind w:firstLine="284"/>
              <w:jc w:val="center"/>
              <w:rPr>
                <w:rFonts w:eastAsiaTheme="minorHAnsi"/>
                <w:b/>
                <w:i/>
                <w:noProof/>
                <w:sz w:val="24"/>
                <w:szCs w:val="24"/>
                <w:lang w:eastAsia="en-US"/>
              </w:rPr>
            </w:pP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Забезпечення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охорони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5329">
              <w:rPr>
                <w:b/>
                <w:i/>
                <w:sz w:val="24"/>
                <w:szCs w:val="24"/>
                <w:lang w:eastAsia="zh-CN"/>
              </w:rPr>
              <w:t>праці</w:t>
            </w:r>
            <w:proofErr w:type="spellEnd"/>
            <w:r w:rsidRPr="00A65329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у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будівельній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галузі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житлово-комунальному</w:t>
            </w:r>
            <w:proofErr w:type="spellEnd"/>
            <w:r w:rsidRPr="00A6532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rFonts w:eastAsia="Calibri"/>
                <w:b/>
                <w:i/>
                <w:sz w:val="24"/>
                <w:szCs w:val="24"/>
              </w:rPr>
              <w:t>господарстві</w:t>
            </w:r>
            <w:proofErr w:type="spellEnd"/>
          </w:p>
        </w:tc>
      </w:tr>
      <w:tr w:rsidR="008D246B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8D246B" w:rsidP="008D246B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1</w:t>
            </w:r>
          </w:p>
        </w:tc>
        <w:tc>
          <w:tcPr>
            <w:tcW w:w="8856" w:type="dxa"/>
            <w:tcBorders>
              <w:left w:val="nil"/>
            </w:tcBorders>
          </w:tcPr>
          <w:p w:rsidR="008D246B" w:rsidRPr="00A65329" w:rsidRDefault="008D246B" w:rsidP="008D246B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A65329">
              <w:rPr>
                <w:b/>
                <w:bCs/>
                <w:sz w:val="24"/>
                <w:szCs w:val="24"/>
              </w:rPr>
              <w:t>Беспалова</w:t>
            </w:r>
            <w:r w:rsidRPr="00A65329">
              <w:rPr>
                <w:b/>
                <w:sz w:val="24"/>
                <w:szCs w:val="24"/>
                <w:lang w:val="uk-UA"/>
              </w:rPr>
              <w:t xml:space="preserve"> А.В.</w:t>
            </w:r>
          </w:p>
          <w:p w:rsidR="008D246B" w:rsidRPr="00A65329" w:rsidRDefault="008D246B" w:rsidP="001B28AA">
            <w:pPr>
              <w:spacing w:after="120"/>
              <w:jc w:val="both"/>
              <w:rPr>
                <w:sz w:val="24"/>
                <w:szCs w:val="24"/>
                <w:lang w:val="uk-UA" w:eastAsia="zh-CN"/>
              </w:rPr>
            </w:pPr>
            <w:proofErr w:type="spellStart"/>
            <w:r w:rsidRPr="00A65329">
              <w:rPr>
                <w:sz w:val="24"/>
                <w:szCs w:val="24"/>
              </w:rPr>
              <w:t>Вимірювання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температури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розрізання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будівельних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матеріалів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фольговими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proofErr w:type="spellStart"/>
            <w:r w:rsidRPr="00A65329">
              <w:rPr>
                <w:sz w:val="24"/>
                <w:szCs w:val="24"/>
              </w:rPr>
              <w:t>закладними</w:t>
            </w:r>
            <w:proofErr w:type="spellEnd"/>
            <w:r w:rsidRPr="00A65329">
              <w:rPr>
                <w:sz w:val="24"/>
                <w:szCs w:val="24"/>
              </w:rPr>
              <w:t xml:space="preserve"> </w:t>
            </w:r>
            <w:r w:rsidRPr="00A65329">
              <w:rPr>
                <w:sz w:val="24"/>
                <w:szCs w:val="24"/>
                <w:lang w:val="uk-UA"/>
              </w:rPr>
              <w:t>мікро</w:t>
            </w:r>
            <w:r w:rsidRPr="00A65329">
              <w:rPr>
                <w:sz w:val="24"/>
                <w:szCs w:val="24"/>
              </w:rPr>
              <w:t xml:space="preserve">термопарами </w:t>
            </w:r>
          </w:p>
        </w:tc>
      </w:tr>
      <w:tr w:rsidR="008D246B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8D246B" w:rsidP="008D246B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2</w:t>
            </w:r>
          </w:p>
        </w:tc>
        <w:tc>
          <w:tcPr>
            <w:tcW w:w="8856" w:type="dxa"/>
            <w:tcBorders>
              <w:left w:val="nil"/>
            </w:tcBorders>
          </w:tcPr>
          <w:p w:rsidR="008D246B" w:rsidRPr="00A65329" w:rsidRDefault="008D246B" w:rsidP="008D246B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Вєтох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О.М.</w:t>
            </w:r>
          </w:p>
          <w:p w:rsidR="008D246B" w:rsidRPr="00A65329" w:rsidRDefault="008D246B" w:rsidP="001B28AA">
            <w:pPr>
              <w:spacing w:after="120"/>
              <w:jc w:val="both"/>
              <w:rPr>
                <w:b/>
                <w:sz w:val="24"/>
                <w:szCs w:val="24"/>
                <w:lang w:val="uk-UA" w:eastAsia="zh-CN"/>
              </w:rPr>
            </w:pPr>
            <w:r w:rsidRPr="00A65329">
              <w:rPr>
                <w:bCs/>
                <w:sz w:val="24"/>
                <w:szCs w:val="24"/>
                <w:lang w:val="uk-UA"/>
              </w:rPr>
              <w:t xml:space="preserve">Методи оцінки </w:t>
            </w:r>
            <w:r w:rsidRPr="00A65329">
              <w:rPr>
                <w:sz w:val="24"/>
                <w:szCs w:val="24"/>
              </w:rPr>
              <w:t>ризику</w:t>
            </w:r>
            <w:r w:rsidRPr="00A65329">
              <w:rPr>
                <w:bCs/>
                <w:sz w:val="24"/>
                <w:szCs w:val="24"/>
                <w:lang w:val="uk-UA"/>
              </w:rPr>
              <w:t xml:space="preserve"> в системі керування охороною праці у будівельному виробництві</w:t>
            </w:r>
          </w:p>
        </w:tc>
      </w:tr>
      <w:tr w:rsidR="008D246B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8D246B" w:rsidP="008D246B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3</w:t>
            </w:r>
          </w:p>
        </w:tc>
        <w:tc>
          <w:tcPr>
            <w:tcW w:w="8856" w:type="dxa"/>
            <w:tcBorders>
              <w:left w:val="nil"/>
            </w:tcBorders>
          </w:tcPr>
          <w:p w:rsidR="008D246B" w:rsidRPr="00A65329" w:rsidRDefault="008D246B" w:rsidP="008D246B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Охоцький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Р.В, Беспалова</w:t>
            </w:r>
            <w:r w:rsidRPr="00A65329">
              <w:rPr>
                <w:sz w:val="24"/>
                <w:szCs w:val="24"/>
                <w:lang w:val="uk-UA"/>
              </w:rPr>
              <w:t xml:space="preserve"> </w:t>
            </w:r>
            <w:r w:rsidRPr="00A65329">
              <w:rPr>
                <w:b/>
                <w:sz w:val="24"/>
                <w:szCs w:val="24"/>
                <w:lang w:val="uk-UA"/>
              </w:rPr>
              <w:t>А.В.</w:t>
            </w:r>
          </w:p>
          <w:p w:rsidR="008D246B" w:rsidRPr="00A65329" w:rsidRDefault="008D246B" w:rsidP="001B28AA">
            <w:pPr>
              <w:spacing w:after="120"/>
              <w:jc w:val="both"/>
              <w:rPr>
                <w:sz w:val="24"/>
                <w:szCs w:val="24"/>
                <w:lang w:val="uk-UA" w:eastAsia="zh-CN"/>
              </w:rPr>
            </w:pPr>
            <w:r w:rsidRPr="00A65329">
              <w:rPr>
                <w:sz w:val="24"/>
                <w:szCs w:val="24"/>
                <w:lang w:val="uk-UA"/>
              </w:rPr>
              <w:t>Майбутня демографічна криза в Україні</w:t>
            </w:r>
          </w:p>
        </w:tc>
      </w:tr>
      <w:tr w:rsidR="008D246B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8D246B" w:rsidP="008D246B">
            <w:pPr>
              <w:jc w:val="center"/>
              <w:rPr>
                <w:sz w:val="24"/>
                <w:szCs w:val="24"/>
              </w:rPr>
            </w:pPr>
            <w:r w:rsidRPr="00A65329">
              <w:rPr>
                <w:sz w:val="24"/>
                <w:szCs w:val="24"/>
              </w:rPr>
              <w:t>4</w:t>
            </w:r>
          </w:p>
        </w:tc>
        <w:tc>
          <w:tcPr>
            <w:tcW w:w="8856" w:type="dxa"/>
            <w:tcBorders>
              <w:left w:val="nil"/>
            </w:tcBorders>
          </w:tcPr>
          <w:p w:rsidR="008D246B" w:rsidRPr="00A65329" w:rsidRDefault="008D246B" w:rsidP="008D246B">
            <w:pPr>
              <w:shd w:val="clear" w:color="auto" w:fill="FFFFFF"/>
              <w:jc w:val="both"/>
              <w:textAlignment w:val="baseline"/>
              <w:rPr>
                <w:b/>
                <w:sz w:val="24"/>
                <w:szCs w:val="24"/>
                <w:lang w:val="uk-UA"/>
              </w:rPr>
            </w:pPr>
            <w:r w:rsidRPr="00A65329">
              <w:rPr>
                <w:b/>
                <w:sz w:val="24"/>
                <w:szCs w:val="24"/>
                <w:lang w:val="uk-UA"/>
              </w:rPr>
              <w:t>Корнило І.М.</w:t>
            </w:r>
          </w:p>
          <w:p w:rsidR="008D246B" w:rsidRPr="00A65329" w:rsidRDefault="008D246B" w:rsidP="001B28AA">
            <w:pPr>
              <w:spacing w:after="120"/>
              <w:jc w:val="both"/>
              <w:rPr>
                <w:sz w:val="24"/>
                <w:szCs w:val="24"/>
                <w:lang w:val="uk-UA" w:eastAsia="zh-CN"/>
              </w:rPr>
            </w:pPr>
            <w:r w:rsidRPr="00A65329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Вплив війни та професія будівельника на відновлення України </w:t>
            </w:r>
          </w:p>
        </w:tc>
      </w:tr>
      <w:tr w:rsidR="008D246B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1B28AA" w:rsidP="008D246B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856" w:type="dxa"/>
            <w:tcBorders>
              <w:left w:val="nil"/>
            </w:tcBorders>
          </w:tcPr>
          <w:p w:rsidR="008D246B" w:rsidRPr="00A65329" w:rsidRDefault="008D246B" w:rsidP="008D246B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Вєтох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О.М., Бондар О. Р.</w:t>
            </w:r>
          </w:p>
          <w:p w:rsidR="008D246B" w:rsidRPr="00A65329" w:rsidRDefault="008D246B" w:rsidP="001B28AA">
            <w:pPr>
              <w:spacing w:after="120"/>
              <w:jc w:val="both"/>
              <w:rPr>
                <w:sz w:val="24"/>
                <w:szCs w:val="24"/>
                <w:lang w:val="uk-UA" w:eastAsia="zh-CN"/>
              </w:rPr>
            </w:pPr>
            <w:r w:rsidRPr="00A65329">
              <w:rPr>
                <w:bCs/>
                <w:sz w:val="24"/>
                <w:szCs w:val="24"/>
                <w:lang w:val="uk-UA"/>
              </w:rPr>
              <w:t>Аналіз акустичних характеристик технологічного обладнання формувальних цехів заводів ЗБВ</w:t>
            </w:r>
          </w:p>
        </w:tc>
      </w:tr>
      <w:tr w:rsidR="008D246B" w:rsidRPr="00A65329" w:rsidTr="006A6B2E">
        <w:trPr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1B28AA" w:rsidP="008D246B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856" w:type="dxa"/>
            <w:tcBorders>
              <w:left w:val="nil"/>
            </w:tcBorders>
          </w:tcPr>
          <w:p w:rsidR="008D246B" w:rsidRPr="00A65329" w:rsidRDefault="008D246B" w:rsidP="008D246B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A65329">
              <w:rPr>
                <w:b/>
                <w:sz w:val="24"/>
                <w:szCs w:val="24"/>
                <w:lang w:val="uk-UA"/>
              </w:rPr>
              <w:t>Шеремет А.В.</w:t>
            </w:r>
          </w:p>
          <w:p w:rsidR="008D246B" w:rsidRPr="00A65329" w:rsidRDefault="008D246B" w:rsidP="001B28AA">
            <w:pPr>
              <w:spacing w:after="120"/>
              <w:jc w:val="both"/>
              <w:rPr>
                <w:b/>
                <w:sz w:val="24"/>
                <w:szCs w:val="24"/>
                <w:lang w:val="uk-UA"/>
              </w:rPr>
            </w:pPr>
            <w:r w:rsidRPr="00A65329">
              <w:rPr>
                <w:bCs/>
                <w:sz w:val="24"/>
                <w:szCs w:val="24"/>
                <w:lang w:val="uk-UA"/>
              </w:rPr>
              <w:t>Загальні</w:t>
            </w:r>
            <w:r w:rsidRPr="00A65329">
              <w:rPr>
                <w:sz w:val="24"/>
                <w:szCs w:val="24"/>
                <w:lang w:val="uk-UA"/>
              </w:rPr>
              <w:t xml:space="preserve"> вимоги безпеки під час виконання вантажно-розвантажувальних робіт на об’єктах ЖКГ</w:t>
            </w:r>
          </w:p>
        </w:tc>
      </w:tr>
      <w:tr w:rsidR="008D246B" w:rsidRPr="00A65329" w:rsidTr="00A65329">
        <w:trPr>
          <w:trHeight w:val="607"/>
          <w:jc w:val="center"/>
        </w:trPr>
        <w:tc>
          <w:tcPr>
            <w:tcW w:w="496" w:type="dxa"/>
            <w:tcBorders>
              <w:right w:val="nil"/>
            </w:tcBorders>
          </w:tcPr>
          <w:p w:rsidR="008D246B" w:rsidRPr="00A65329" w:rsidRDefault="001B28AA" w:rsidP="008D246B">
            <w:pPr>
              <w:jc w:val="center"/>
              <w:rPr>
                <w:sz w:val="24"/>
                <w:szCs w:val="24"/>
                <w:lang w:val="uk-UA"/>
              </w:rPr>
            </w:pPr>
            <w:r w:rsidRPr="00A653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856" w:type="dxa"/>
            <w:tcBorders>
              <w:left w:val="nil"/>
            </w:tcBorders>
          </w:tcPr>
          <w:p w:rsidR="00FF4167" w:rsidRPr="00A65329" w:rsidRDefault="00FF4167" w:rsidP="00FF4167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Дашковська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О.П., </w:t>
            </w:r>
            <w:proofErr w:type="spellStart"/>
            <w:r w:rsidRPr="00A65329">
              <w:rPr>
                <w:b/>
                <w:sz w:val="24"/>
                <w:szCs w:val="24"/>
                <w:lang w:val="uk-UA"/>
              </w:rPr>
              <w:t>Бершадська</w:t>
            </w:r>
            <w:proofErr w:type="spellEnd"/>
            <w:r w:rsidRPr="00A65329">
              <w:rPr>
                <w:b/>
                <w:sz w:val="24"/>
                <w:szCs w:val="24"/>
                <w:lang w:val="uk-UA"/>
              </w:rPr>
              <w:t xml:space="preserve"> А.О. </w:t>
            </w:r>
          </w:p>
          <w:p w:rsidR="008D246B" w:rsidRPr="00A65329" w:rsidRDefault="008D246B" w:rsidP="001B28AA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val="uk-UA" w:eastAsia="zh-CN"/>
              </w:rPr>
            </w:pPr>
            <w:r w:rsidRPr="00A65329">
              <w:rPr>
                <w:sz w:val="24"/>
                <w:szCs w:val="24"/>
                <w:lang w:val="uk-UA"/>
              </w:rPr>
              <w:t>Необхідність дотримання вимог при будівництві в сейсмічно небезпечних районах</w:t>
            </w:r>
          </w:p>
        </w:tc>
      </w:tr>
    </w:tbl>
    <w:p w:rsidR="0051029C" w:rsidRPr="00281C4E" w:rsidRDefault="0051029C" w:rsidP="0051029C"/>
    <w:p w:rsidR="0051029C" w:rsidRPr="0051029C" w:rsidRDefault="0051029C" w:rsidP="00B1398F">
      <w:pPr>
        <w:ind w:firstLine="425"/>
        <w:jc w:val="center"/>
        <w:rPr>
          <w:sz w:val="28"/>
          <w:szCs w:val="28"/>
        </w:rPr>
      </w:pPr>
    </w:p>
    <w:sectPr w:rsidR="0051029C" w:rsidRPr="0051029C" w:rsidSect="00E1625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892AF8"/>
    <w:rsid w:val="000007EE"/>
    <w:rsid w:val="0009180B"/>
    <w:rsid w:val="00132D2E"/>
    <w:rsid w:val="001A7F19"/>
    <w:rsid w:val="001B28AA"/>
    <w:rsid w:val="001B442A"/>
    <w:rsid w:val="001D1BC5"/>
    <w:rsid w:val="00222B12"/>
    <w:rsid w:val="0026058B"/>
    <w:rsid w:val="00345A67"/>
    <w:rsid w:val="003D435D"/>
    <w:rsid w:val="003F7849"/>
    <w:rsid w:val="004018A7"/>
    <w:rsid w:val="00441AC3"/>
    <w:rsid w:val="00492BE2"/>
    <w:rsid w:val="004A5208"/>
    <w:rsid w:val="004E3499"/>
    <w:rsid w:val="0051029C"/>
    <w:rsid w:val="0057354A"/>
    <w:rsid w:val="00575759"/>
    <w:rsid w:val="006A6B2E"/>
    <w:rsid w:val="006C5D43"/>
    <w:rsid w:val="007A45EE"/>
    <w:rsid w:val="008925FC"/>
    <w:rsid w:val="00892AF8"/>
    <w:rsid w:val="008D246B"/>
    <w:rsid w:val="009A3412"/>
    <w:rsid w:val="00A00E23"/>
    <w:rsid w:val="00A567AB"/>
    <w:rsid w:val="00A65329"/>
    <w:rsid w:val="00B01B31"/>
    <w:rsid w:val="00B1398F"/>
    <w:rsid w:val="00BD42AF"/>
    <w:rsid w:val="00C302E3"/>
    <w:rsid w:val="00CB6C90"/>
    <w:rsid w:val="00CF5066"/>
    <w:rsid w:val="00D33964"/>
    <w:rsid w:val="00D352A1"/>
    <w:rsid w:val="00E16256"/>
    <w:rsid w:val="00E35B82"/>
    <w:rsid w:val="00E40EED"/>
    <w:rsid w:val="00E96EF8"/>
    <w:rsid w:val="00EE19FC"/>
    <w:rsid w:val="00FA1908"/>
    <w:rsid w:val="00FA2B37"/>
    <w:rsid w:val="00FF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4">
    <w:name w:val="Table Grid"/>
    <w:basedOn w:val="a1"/>
    <w:uiPriority w:val="59"/>
    <w:rsid w:val="00CF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CF5066"/>
    <w:pPr>
      <w:spacing w:before="100" w:beforeAutospacing="1" w:after="100" w:afterAutospacing="1"/>
    </w:pPr>
  </w:style>
  <w:style w:type="character" w:customStyle="1" w:styleId="fontstyle21">
    <w:name w:val="fontstyle21"/>
    <w:basedOn w:val="a0"/>
    <w:rsid w:val="0051029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unhideWhenUsed/>
    <w:rsid w:val="0051029C"/>
    <w:pPr>
      <w:spacing w:before="100" w:beforeAutospacing="1" w:after="100" w:afterAutospacing="1"/>
    </w:pPr>
  </w:style>
  <w:style w:type="paragraph" w:customStyle="1" w:styleId="Normal0">
    <w:name w:val="Normal0"/>
    <w:rsid w:val="003D435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Vizit0r</cp:lastModifiedBy>
  <cp:revision>3</cp:revision>
  <dcterms:created xsi:type="dcterms:W3CDTF">2023-05-01T15:45:00Z</dcterms:created>
  <dcterms:modified xsi:type="dcterms:W3CDTF">2023-05-01T17:20:00Z</dcterms:modified>
</cp:coreProperties>
</file>